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C0603" w14:textId="77777777" w:rsidR="003B37D5" w:rsidRDefault="003B37D5">
      <w:pPr>
        <w:tabs>
          <w:tab w:val="left" w:pos="851"/>
        </w:tabs>
        <w:spacing w:after="0"/>
        <w:jc w:val="both"/>
        <w:rPr>
          <w:b/>
          <w:bCs/>
          <w:caps/>
          <w:sz w:val="34"/>
          <w:szCs w:val="34"/>
          <w:lang w:eastAsia="ar-SA"/>
        </w:rPr>
      </w:pPr>
    </w:p>
    <w:tbl>
      <w:tblPr>
        <w:tblpPr w:leftFromText="141" w:rightFromText="141" w:vertAnchor="text" w:tblpY="147"/>
        <w:tblW w:w="9639" w:type="dxa"/>
        <w:tblLayout w:type="fixed"/>
        <w:tblCellMar>
          <w:left w:w="70" w:type="dxa"/>
          <w:right w:w="70" w:type="dxa"/>
        </w:tblCellMar>
        <w:tblLook w:val="0000" w:firstRow="0" w:lastRow="0" w:firstColumn="0" w:lastColumn="0" w:noHBand="0" w:noVBand="0"/>
      </w:tblPr>
      <w:tblGrid>
        <w:gridCol w:w="994"/>
        <w:gridCol w:w="8645"/>
      </w:tblGrid>
      <w:tr w:rsidR="003B37D5" w14:paraId="675FA5EA" w14:textId="77777777" w:rsidTr="003B37D5">
        <w:tc>
          <w:tcPr>
            <w:tcW w:w="994" w:type="dxa"/>
            <w:vAlign w:val="center"/>
          </w:tcPr>
          <w:p w14:paraId="6051BAD7" w14:textId="77777777" w:rsidR="003B37D5" w:rsidRDefault="003B37D5" w:rsidP="003B37D5">
            <w:pPr>
              <w:pStyle w:val="Zhlav"/>
              <w:snapToGrid w:val="0"/>
              <w:rPr>
                <w:rFonts w:ascii="Arial" w:eastAsia="Cambria" w:hAnsi="Arial" w:cs="Arial"/>
                <w:b/>
                <w:bCs/>
                <w:sz w:val="28"/>
              </w:rPr>
            </w:pPr>
            <w:r>
              <w:rPr>
                <w:rFonts w:ascii="Arial" w:hAnsi="Arial" w:cs="Arial"/>
                <w:sz w:val="28"/>
              </w:rPr>
              <w:t>AKCE:</w:t>
            </w:r>
            <w:r>
              <w:rPr>
                <w:rFonts w:ascii="Arial" w:eastAsia="Cambria" w:hAnsi="Arial" w:cs="Arial"/>
                <w:sz w:val="28"/>
              </w:rPr>
              <w:t xml:space="preserve">  </w:t>
            </w:r>
          </w:p>
        </w:tc>
        <w:tc>
          <w:tcPr>
            <w:tcW w:w="8645" w:type="dxa"/>
          </w:tcPr>
          <w:p w14:paraId="227E95C0"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r w:rsidRPr="008A7A4A">
              <w:rPr>
                <w:rFonts w:ascii="Arial" w:eastAsia="Arial" w:hAnsi="Arial" w:cs="Arial"/>
                <w:b/>
                <w:bCs/>
                <w:sz w:val="28"/>
                <w:szCs w:val="20"/>
                <w:lang w:eastAsia="zh-CN"/>
              </w:rPr>
              <w:t>DŮM PRO OSOBY S PORUCHOU AUTISTICKÉHO SPEKTRA</w:t>
            </w:r>
          </w:p>
          <w:p w14:paraId="6D43A696"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r w:rsidRPr="008A7A4A">
              <w:rPr>
                <w:rFonts w:ascii="Arial" w:eastAsia="Arial" w:hAnsi="Arial" w:cs="Arial"/>
                <w:b/>
                <w:bCs/>
                <w:sz w:val="28"/>
                <w:szCs w:val="20"/>
                <w:lang w:eastAsia="zh-CN"/>
              </w:rPr>
              <w:t>NA POZEMKU P.Č. 224/85, K.Ú. OSTROV NAD OHŘÍ</w:t>
            </w:r>
          </w:p>
          <w:p w14:paraId="575ABF67"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r w:rsidRPr="008A7A4A">
              <w:rPr>
                <w:rFonts w:ascii="Arial" w:eastAsia="Arial" w:hAnsi="Arial" w:cs="Arial"/>
                <w:b/>
                <w:bCs/>
                <w:sz w:val="28"/>
                <w:szCs w:val="20"/>
                <w:lang w:eastAsia="zh-CN"/>
              </w:rPr>
              <w:t xml:space="preserve">ULICE DUKELSKÝCH HRDINŮ, MĚSTO OSTROV </w:t>
            </w:r>
          </w:p>
          <w:p w14:paraId="4F6DB672"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p>
          <w:p w14:paraId="3EFD200F"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u w:val="single"/>
                <w:lang w:eastAsia="zh-CN"/>
              </w:rPr>
            </w:pPr>
            <w:r w:rsidRPr="008A7A4A">
              <w:rPr>
                <w:rFonts w:ascii="Arial" w:eastAsia="Arial" w:hAnsi="Arial" w:cs="Arial"/>
                <w:b/>
                <w:bCs/>
                <w:sz w:val="28"/>
                <w:szCs w:val="20"/>
                <w:u w:val="single"/>
                <w:lang w:eastAsia="zh-CN"/>
              </w:rPr>
              <w:t>NÁZEV AKCE DLE SMLOUVY O DÍLO:</w:t>
            </w:r>
          </w:p>
          <w:p w14:paraId="3A79A299" w14:textId="0FC3C7D4" w:rsidR="00833A43" w:rsidRDefault="008A7A4A" w:rsidP="008A7A4A">
            <w:pPr>
              <w:pStyle w:val="Zhlav"/>
              <w:tabs>
                <w:tab w:val="right" w:pos="9781"/>
              </w:tabs>
              <w:snapToGrid w:val="0"/>
              <w:spacing w:after="0" w:line="240" w:lineRule="auto"/>
              <w:rPr>
                <w:rFonts w:ascii="Arial" w:eastAsia="Arial" w:hAnsi="Arial" w:cs="Arial"/>
                <w:b/>
                <w:bCs/>
                <w:sz w:val="28"/>
              </w:rPr>
            </w:pPr>
            <w:r w:rsidRPr="008A7A4A">
              <w:rPr>
                <w:rFonts w:ascii="Arial" w:eastAsia="Arial" w:hAnsi="Arial" w:cs="Arial"/>
                <w:b/>
                <w:bCs/>
                <w:sz w:val="28"/>
                <w:szCs w:val="20"/>
                <w:lang w:eastAsia="zh-CN"/>
              </w:rPr>
              <w:t>VÝSTAVBA DOMU PRO OSOBY S PORUCHOU AUTISTICKÉHO SPEKTRA</w:t>
            </w:r>
          </w:p>
        </w:tc>
      </w:tr>
    </w:tbl>
    <w:p w14:paraId="6F678E02" w14:textId="77777777" w:rsidR="00F911B7" w:rsidRDefault="00F911B7">
      <w:pPr>
        <w:tabs>
          <w:tab w:val="left" w:pos="1418"/>
        </w:tabs>
        <w:jc w:val="both"/>
        <w:rPr>
          <w:b/>
          <w:bCs/>
          <w:caps/>
          <w:sz w:val="20"/>
          <w:szCs w:val="20"/>
          <w:lang w:eastAsia="ar-SA"/>
        </w:rPr>
      </w:pPr>
      <w:r>
        <w:rPr>
          <w:b/>
          <w:bCs/>
          <w:caps/>
          <w:sz w:val="20"/>
          <w:szCs w:val="20"/>
          <w:lang w:eastAsia="ar-SA"/>
        </w:rPr>
        <w:tab/>
      </w:r>
    </w:p>
    <w:p w14:paraId="72BFDCA2" w14:textId="77777777" w:rsidR="00F911B7" w:rsidRDefault="00F911B7" w:rsidP="00422BE8">
      <w:pPr>
        <w:tabs>
          <w:tab w:val="left" w:pos="0"/>
          <w:tab w:val="left" w:pos="425"/>
        </w:tabs>
        <w:spacing w:after="0" w:line="240" w:lineRule="auto"/>
        <w:jc w:val="both"/>
        <w:rPr>
          <w:rFonts w:ascii="Arial" w:hAnsi="Arial" w:cs="Arial"/>
          <w:b/>
          <w:bCs/>
          <w:caps/>
          <w:sz w:val="28"/>
          <w:szCs w:val="28"/>
          <w:lang w:eastAsia="ar-SA"/>
        </w:rPr>
      </w:pPr>
      <w:r>
        <w:rPr>
          <w:rFonts w:ascii="Arial" w:hAnsi="Arial" w:cs="Arial"/>
          <w:b/>
          <w:bCs/>
          <w:caps/>
          <w:sz w:val="28"/>
          <w:szCs w:val="28"/>
          <w:lang w:eastAsia="ar-SA"/>
        </w:rPr>
        <w:t xml:space="preserve">D. </w:t>
      </w:r>
      <w:r>
        <w:rPr>
          <w:rFonts w:ascii="Arial" w:hAnsi="Arial" w:cs="Arial"/>
          <w:b/>
          <w:bCs/>
          <w:caps/>
          <w:sz w:val="28"/>
          <w:szCs w:val="28"/>
          <w:lang w:eastAsia="ar-SA"/>
        </w:rPr>
        <w:tab/>
        <w:t>DOKUMENTACE OBJEKTŮ A TECHNICKÝCH A</w:t>
      </w:r>
    </w:p>
    <w:p w14:paraId="45802112" w14:textId="77777777" w:rsidR="00F911B7" w:rsidRDefault="00F911B7">
      <w:pPr>
        <w:tabs>
          <w:tab w:val="left" w:pos="426"/>
        </w:tabs>
        <w:spacing w:after="0" w:line="240" w:lineRule="auto"/>
        <w:jc w:val="both"/>
        <w:rPr>
          <w:rFonts w:ascii="Arial" w:hAnsi="Arial" w:cs="Arial"/>
          <w:b/>
          <w:bCs/>
          <w:caps/>
          <w:sz w:val="28"/>
          <w:szCs w:val="28"/>
          <w:lang w:eastAsia="ar-SA"/>
        </w:rPr>
      </w:pPr>
      <w:r>
        <w:rPr>
          <w:rFonts w:ascii="Arial" w:hAnsi="Arial" w:cs="Arial"/>
          <w:b/>
          <w:bCs/>
          <w:caps/>
          <w:sz w:val="28"/>
          <w:szCs w:val="28"/>
          <w:lang w:eastAsia="ar-SA"/>
        </w:rPr>
        <w:tab/>
        <w:t>TECHNOLOGICKÝCH ZAŘÍZENÍ</w:t>
      </w:r>
    </w:p>
    <w:p w14:paraId="5F8190DF" w14:textId="77777777" w:rsidR="00F911B7" w:rsidRDefault="00F911B7">
      <w:pPr>
        <w:tabs>
          <w:tab w:val="left" w:pos="426"/>
        </w:tabs>
        <w:spacing w:after="0" w:line="240" w:lineRule="auto"/>
        <w:jc w:val="both"/>
        <w:rPr>
          <w:rFonts w:ascii="Arial" w:hAnsi="Arial" w:cs="Arial"/>
          <w:b/>
          <w:bCs/>
          <w:caps/>
          <w:sz w:val="28"/>
          <w:szCs w:val="28"/>
          <w:lang w:eastAsia="ar-SA"/>
        </w:rPr>
      </w:pPr>
    </w:p>
    <w:p w14:paraId="089F92FB" w14:textId="77777777" w:rsidR="00F911B7" w:rsidRDefault="00F911B7">
      <w:pPr>
        <w:pStyle w:val="Nadpis1"/>
        <w:numPr>
          <w:ilvl w:val="0"/>
          <w:numId w:val="22"/>
        </w:numPr>
      </w:pPr>
      <w:r>
        <w:tab/>
        <w:t>D.1. DOKUMENTACE STAVEBNÍHO NEBO INŽENÝRSKÉHO</w:t>
      </w:r>
    </w:p>
    <w:p w14:paraId="6CD66419" w14:textId="77777777" w:rsidR="00F911B7" w:rsidRDefault="00F911B7">
      <w:pPr>
        <w:pStyle w:val="Nadpis1"/>
        <w:numPr>
          <w:ilvl w:val="0"/>
          <w:numId w:val="22"/>
        </w:numPr>
        <w:rPr>
          <w:lang w:eastAsia="ar-SA"/>
        </w:rPr>
      </w:pPr>
      <w:r>
        <w:tab/>
      </w:r>
      <w:r>
        <w:tab/>
        <w:t xml:space="preserve">  OBJEKTU</w:t>
      </w:r>
    </w:p>
    <w:p w14:paraId="77CB06C5" w14:textId="261B60E4" w:rsidR="00F911B7" w:rsidRDefault="00F911B7">
      <w:pPr>
        <w:rPr>
          <w:rFonts w:ascii="Arial" w:hAnsi="Arial" w:cs="Arial"/>
          <w:lang w:eastAsia="ar-SA"/>
        </w:rPr>
      </w:pPr>
    </w:p>
    <w:p w14:paraId="42CF9ECA" w14:textId="1254DDBD" w:rsidR="00F911B7" w:rsidRDefault="00F911B7">
      <w:pPr>
        <w:tabs>
          <w:tab w:val="left" w:pos="1418"/>
        </w:tabs>
        <w:spacing w:after="0" w:line="240" w:lineRule="auto"/>
        <w:rPr>
          <w:rFonts w:ascii="Arial" w:hAnsi="Arial" w:cs="Arial"/>
          <w:b/>
          <w:bCs/>
          <w:caps/>
          <w:sz w:val="24"/>
          <w:szCs w:val="24"/>
          <w:lang w:eastAsia="ar-SA"/>
        </w:rPr>
      </w:pPr>
      <w:r>
        <w:rPr>
          <w:rFonts w:ascii="Arial" w:hAnsi="Arial" w:cs="Arial"/>
          <w:b/>
          <w:bCs/>
          <w:caps/>
          <w:sz w:val="24"/>
          <w:szCs w:val="24"/>
          <w:lang w:eastAsia="ar-SA"/>
        </w:rPr>
        <w:tab/>
        <w:t xml:space="preserve">D.1.1. </w:t>
      </w:r>
      <w:r w:rsidR="008074EF">
        <w:rPr>
          <w:rFonts w:ascii="Arial" w:hAnsi="Arial" w:cs="Arial"/>
          <w:b/>
          <w:bCs/>
          <w:caps/>
          <w:sz w:val="24"/>
          <w:szCs w:val="24"/>
          <w:lang w:eastAsia="ar-SA"/>
        </w:rPr>
        <w:t>ARCHITEKTONICKO – STAVEBNÍ</w:t>
      </w:r>
      <w:r>
        <w:rPr>
          <w:rFonts w:ascii="Arial" w:hAnsi="Arial" w:cs="Arial"/>
          <w:b/>
          <w:bCs/>
          <w:caps/>
          <w:sz w:val="24"/>
          <w:szCs w:val="24"/>
          <w:lang w:eastAsia="ar-SA"/>
        </w:rPr>
        <w:t xml:space="preserve"> ŘEŠENÍ</w:t>
      </w:r>
    </w:p>
    <w:p w14:paraId="320B8287" w14:textId="77777777" w:rsidR="00F911B7" w:rsidRDefault="00F911B7">
      <w:pPr>
        <w:tabs>
          <w:tab w:val="left" w:pos="426"/>
        </w:tabs>
        <w:spacing w:after="0" w:line="240" w:lineRule="auto"/>
        <w:jc w:val="both"/>
        <w:rPr>
          <w:rFonts w:ascii="Arial" w:hAnsi="Arial" w:cs="Arial"/>
          <w:b/>
          <w:bCs/>
          <w:caps/>
          <w:sz w:val="28"/>
          <w:szCs w:val="28"/>
          <w:lang w:eastAsia="ar-SA"/>
        </w:rPr>
      </w:pPr>
      <w:r>
        <w:rPr>
          <w:rFonts w:ascii="Arial" w:hAnsi="Arial" w:cs="Arial"/>
          <w:b/>
          <w:bCs/>
          <w:caps/>
          <w:sz w:val="24"/>
          <w:szCs w:val="24"/>
          <w:lang w:eastAsia="ar-SA"/>
        </w:rPr>
        <w:tab/>
      </w:r>
      <w:r>
        <w:rPr>
          <w:rFonts w:ascii="Arial" w:hAnsi="Arial" w:cs="Arial"/>
          <w:b/>
          <w:bCs/>
          <w:caps/>
          <w:sz w:val="24"/>
          <w:szCs w:val="24"/>
          <w:lang w:eastAsia="ar-SA"/>
        </w:rPr>
        <w:tab/>
      </w:r>
      <w:r>
        <w:rPr>
          <w:rFonts w:ascii="Arial" w:hAnsi="Arial" w:cs="Arial"/>
          <w:b/>
          <w:bCs/>
          <w:caps/>
          <w:sz w:val="24"/>
          <w:szCs w:val="24"/>
          <w:lang w:eastAsia="ar-SA"/>
        </w:rPr>
        <w:tab/>
        <w:t>D.1.2. STAVEBNĚ KONSTRUKČNÍ ŘEŠENÍ</w:t>
      </w:r>
    </w:p>
    <w:p w14:paraId="7E9B3208" w14:textId="77777777" w:rsidR="00F911B7" w:rsidRDefault="00F911B7">
      <w:pPr>
        <w:jc w:val="both"/>
        <w:rPr>
          <w:b/>
          <w:bCs/>
          <w:caps/>
          <w:sz w:val="20"/>
          <w:szCs w:val="20"/>
          <w:lang w:eastAsia="ar-SA"/>
        </w:rPr>
      </w:pPr>
    </w:p>
    <w:p w14:paraId="11A5B082" w14:textId="347F7AD2" w:rsidR="003B37D5" w:rsidRDefault="00F911B7" w:rsidP="00843DB7">
      <w:pPr>
        <w:tabs>
          <w:tab w:val="left" w:pos="1418"/>
        </w:tabs>
        <w:jc w:val="both"/>
        <w:rPr>
          <w:b/>
          <w:bCs/>
          <w:caps/>
          <w:sz w:val="20"/>
          <w:szCs w:val="20"/>
          <w:u w:val="single"/>
          <w:lang w:eastAsia="ar-SA"/>
        </w:rPr>
      </w:pPr>
      <w:r>
        <w:rPr>
          <w:b/>
          <w:bCs/>
          <w:caps/>
          <w:sz w:val="28"/>
          <w:szCs w:val="20"/>
          <w:lang w:eastAsia="ar-SA"/>
        </w:rPr>
        <w:tab/>
      </w:r>
    </w:p>
    <w:p w14:paraId="4B5A97D2" w14:textId="283E5698" w:rsidR="00F911B7" w:rsidRDefault="00003D03">
      <w:pPr>
        <w:jc w:val="center"/>
        <w:rPr>
          <w:b/>
          <w:bCs/>
          <w:caps/>
          <w:sz w:val="72"/>
          <w:szCs w:val="72"/>
          <w:u w:val="single"/>
          <w:lang w:eastAsia="ar-SA"/>
        </w:rPr>
      </w:pPr>
      <w:r>
        <w:rPr>
          <w:b/>
          <w:bCs/>
          <w:caps/>
          <w:noProof/>
          <w:sz w:val="20"/>
          <w:szCs w:val="20"/>
          <w:lang w:eastAsia="ar-SA"/>
        </w:rPr>
        <w:drawing>
          <wp:anchor distT="0" distB="0" distL="114300" distR="114300" simplePos="0" relativeHeight="251658240" behindDoc="1" locked="0" layoutInCell="1" allowOverlap="1" wp14:anchorId="278A44E8" wp14:editId="47F56F7F">
            <wp:simplePos x="0" y="0"/>
            <wp:positionH relativeFrom="column">
              <wp:posOffset>4792868</wp:posOffset>
            </wp:positionH>
            <wp:positionV relativeFrom="paragraph">
              <wp:posOffset>746611</wp:posOffset>
            </wp:positionV>
            <wp:extent cx="1188720" cy="1194816"/>
            <wp:effectExtent l="0" t="0" r="0" b="5715"/>
            <wp:wrapTight wrapText="bothSides">
              <wp:wrapPolygon edited="0">
                <wp:start x="0" y="0"/>
                <wp:lineTo x="0" y="21359"/>
                <wp:lineTo x="21115" y="21359"/>
                <wp:lineTo x="21115" y="0"/>
                <wp:lineTo x="0" y="0"/>
              </wp:wrapPolygon>
            </wp:wrapTight>
            <wp:docPr id="567665615" name="Obrázek 1" descr="Obsah obrázku kresba, kruh, Písmo, skic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65615" name="Obrázek 1" descr="Obsah obrázku kresba, kruh, Písmo, skic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8720" cy="1194816"/>
                    </a:xfrm>
                    <a:prstGeom prst="rect">
                      <a:avLst/>
                    </a:prstGeom>
                  </pic:spPr>
                </pic:pic>
              </a:graphicData>
            </a:graphic>
          </wp:anchor>
        </w:drawing>
      </w:r>
      <w:r w:rsidR="00F911B7">
        <w:rPr>
          <w:b/>
          <w:bCs/>
          <w:caps/>
          <w:sz w:val="72"/>
          <w:szCs w:val="72"/>
          <w:u w:val="single"/>
          <w:lang w:eastAsia="ar-SA"/>
        </w:rPr>
        <w:t xml:space="preserve">1. TECHNICKá ZPRáVA </w:t>
      </w:r>
    </w:p>
    <w:p w14:paraId="6D7F2808" w14:textId="41EFA516" w:rsidR="00F911B7" w:rsidRDefault="00F911B7">
      <w:pPr>
        <w:jc w:val="both"/>
        <w:rPr>
          <w:caps/>
          <w:sz w:val="20"/>
          <w:szCs w:val="20"/>
          <w:lang w:eastAsia="ar-SA"/>
        </w:rPr>
      </w:pPr>
    </w:p>
    <w:p w14:paraId="32DE5733" w14:textId="6EE37CF9" w:rsidR="00F911B7" w:rsidRDefault="00F911B7">
      <w:pPr>
        <w:jc w:val="both"/>
        <w:rPr>
          <w:b/>
          <w:bCs/>
          <w:caps/>
          <w:sz w:val="20"/>
          <w:szCs w:val="20"/>
          <w:lang w:eastAsia="ar-SA"/>
        </w:rPr>
      </w:pPr>
    </w:p>
    <w:p w14:paraId="0E6EA73C" w14:textId="4F2769DA" w:rsidR="00F911B7" w:rsidRDefault="009700BF">
      <w:pPr>
        <w:jc w:val="both"/>
        <w:rPr>
          <w:b/>
          <w:bCs/>
          <w:caps/>
          <w:sz w:val="20"/>
          <w:szCs w:val="20"/>
          <w:lang w:eastAsia="ar-SA"/>
        </w:rPr>
      </w:pPr>
      <w:r>
        <w:rPr>
          <w:b/>
          <w:bCs/>
          <w:caps/>
          <w:sz w:val="20"/>
          <w:szCs w:val="20"/>
          <w:lang w:eastAsia="ar-SA"/>
        </w:rPr>
        <w:t xml:space="preserve">                           </w:t>
      </w:r>
    </w:p>
    <w:tbl>
      <w:tblPr>
        <w:tblpPr w:leftFromText="141" w:rightFromText="141" w:vertAnchor="text" w:horzAnchor="margin" w:tblpXSpec="right" w:tblpY="53"/>
        <w:tblW w:w="0" w:type="auto"/>
        <w:tblLayout w:type="fixed"/>
        <w:tblCellMar>
          <w:left w:w="70" w:type="dxa"/>
          <w:right w:w="70" w:type="dxa"/>
        </w:tblCellMar>
        <w:tblLook w:val="0000" w:firstRow="0" w:lastRow="0" w:firstColumn="0" w:lastColumn="0" w:noHBand="0" w:noVBand="0"/>
      </w:tblPr>
      <w:tblGrid>
        <w:gridCol w:w="3648"/>
        <w:gridCol w:w="1196"/>
      </w:tblGrid>
      <w:tr w:rsidR="00003D03" w14:paraId="297C2616" w14:textId="77777777" w:rsidTr="00003D03">
        <w:trPr>
          <w:trHeight w:val="2784"/>
        </w:trPr>
        <w:tc>
          <w:tcPr>
            <w:tcW w:w="3648" w:type="dxa"/>
            <w:vAlign w:val="center"/>
          </w:tcPr>
          <w:p w14:paraId="0409512B" w14:textId="77777777" w:rsidR="00003D03" w:rsidRDefault="00003D03" w:rsidP="00003D03">
            <w:pPr>
              <w:spacing w:after="0" w:line="240" w:lineRule="auto"/>
              <w:jc w:val="center"/>
              <w:rPr>
                <w:rFonts w:ascii="Arial" w:hAnsi="Arial" w:cs="Arial"/>
                <w:b/>
                <w:caps/>
                <w:sz w:val="20"/>
              </w:rPr>
            </w:pPr>
          </w:p>
          <w:p w14:paraId="41E02EEE" w14:textId="77777777" w:rsidR="00003D03" w:rsidRDefault="00003D03" w:rsidP="00003D03">
            <w:pPr>
              <w:spacing w:after="0" w:line="240" w:lineRule="auto"/>
              <w:jc w:val="center"/>
              <w:rPr>
                <w:rFonts w:ascii="Arial" w:hAnsi="Arial" w:cs="Arial"/>
                <w:b/>
                <w:caps/>
                <w:sz w:val="20"/>
              </w:rPr>
            </w:pPr>
          </w:p>
          <w:p w14:paraId="6863AE99" w14:textId="747B8668" w:rsidR="00003D03" w:rsidRDefault="00003D03" w:rsidP="00003D03">
            <w:pPr>
              <w:spacing w:after="0" w:line="240" w:lineRule="auto"/>
              <w:jc w:val="center"/>
              <w:rPr>
                <w:rFonts w:ascii="Arial" w:hAnsi="Arial" w:cs="Arial"/>
                <w:b/>
                <w:caps/>
                <w:sz w:val="20"/>
              </w:rPr>
            </w:pPr>
          </w:p>
        </w:tc>
        <w:tc>
          <w:tcPr>
            <w:tcW w:w="1196" w:type="dxa"/>
            <w:vAlign w:val="center"/>
          </w:tcPr>
          <w:p w14:paraId="532E122D" w14:textId="77777777" w:rsidR="00003D03" w:rsidRDefault="00003D03" w:rsidP="00003D03">
            <w:pPr>
              <w:snapToGrid w:val="0"/>
              <w:spacing w:after="0" w:line="240" w:lineRule="auto"/>
              <w:jc w:val="center"/>
              <w:rPr>
                <w:rFonts w:ascii="Bohemian typewriter" w:hAnsi="Bohemian typewriter" w:cs="Arial"/>
                <w:b/>
                <w:caps/>
                <w:sz w:val="150"/>
              </w:rPr>
            </w:pPr>
            <w:r>
              <w:rPr>
                <w:rFonts w:ascii="Bohemian typewriter" w:hAnsi="Bohemian typewriter" w:cs="Arial"/>
                <w:b/>
                <w:caps/>
                <w:color w:val="009972"/>
                <w:sz w:val="150"/>
              </w:rPr>
              <w:t>1</w:t>
            </w:r>
          </w:p>
        </w:tc>
      </w:tr>
    </w:tbl>
    <w:p w14:paraId="4612541B" w14:textId="77777777" w:rsidR="00F911B7" w:rsidRDefault="00F911B7">
      <w:pPr>
        <w:jc w:val="both"/>
        <w:rPr>
          <w:b/>
          <w:bCs/>
          <w:caps/>
          <w:sz w:val="20"/>
          <w:szCs w:val="20"/>
          <w:lang w:eastAsia="ar-SA"/>
        </w:rPr>
      </w:pPr>
    </w:p>
    <w:p w14:paraId="7AD392DD" w14:textId="1CA96777" w:rsidR="00F911B7" w:rsidRDefault="00F911B7">
      <w:pPr>
        <w:jc w:val="both"/>
        <w:rPr>
          <w:b/>
          <w:bCs/>
          <w:caps/>
          <w:sz w:val="20"/>
          <w:szCs w:val="20"/>
          <w:lang w:eastAsia="ar-SA"/>
        </w:rPr>
      </w:pPr>
    </w:p>
    <w:p w14:paraId="44D31CFF" w14:textId="77777777" w:rsidR="00495922" w:rsidRDefault="00495922" w:rsidP="003473AA">
      <w:pPr>
        <w:pStyle w:val="Seznam"/>
        <w:tabs>
          <w:tab w:val="right" w:pos="9639"/>
        </w:tabs>
        <w:suppressAutoHyphens w:val="0"/>
        <w:overflowPunct/>
        <w:autoSpaceDE/>
        <w:contextualSpacing/>
        <w:textAlignment w:val="auto"/>
        <w:rPr>
          <w:rFonts w:ascii="Calibri" w:hAnsi="Calibri" w:cs="Times New Roman"/>
          <w:caps/>
        </w:rPr>
      </w:pPr>
    </w:p>
    <w:p w14:paraId="230DD337" w14:textId="77777777" w:rsidR="0009510A" w:rsidRDefault="0009510A" w:rsidP="003473AA">
      <w:pPr>
        <w:pStyle w:val="Seznam"/>
        <w:tabs>
          <w:tab w:val="right" w:pos="9639"/>
        </w:tabs>
        <w:suppressAutoHyphens w:val="0"/>
        <w:overflowPunct/>
        <w:autoSpaceDE/>
        <w:contextualSpacing/>
        <w:textAlignment w:val="auto"/>
        <w:rPr>
          <w:rFonts w:ascii="Calibri" w:hAnsi="Calibri" w:cs="Times New Roman"/>
          <w:caps/>
        </w:rPr>
      </w:pPr>
    </w:p>
    <w:p w14:paraId="37213B28" w14:textId="77777777" w:rsidR="0009510A" w:rsidRDefault="0009510A" w:rsidP="003473AA">
      <w:pPr>
        <w:pStyle w:val="Seznam"/>
        <w:tabs>
          <w:tab w:val="right" w:pos="9639"/>
        </w:tabs>
        <w:suppressAutoHyphens w:val="0"/>
        <w:overflowPunct/>
        <w:autoSpaceDE/>
        <w:contextualSpacing/>
        <w:textAlignment w:val="auto"/>
        <w:rPr>
          <w:rFonts w:ascii="Calibri" w:hAnsi="Calibri" w:cs="Times New Roman"/>
          <w:caps/>
        </w:rPr>
      </w:pPr>
    </w:p>
    <w:p w14:paraId="12E661FB" w14:textId="77777777" w:rsidR="0009510A" w:rsidRDefault="0009510A" w:rsidP="003473AA">
      <w:pPr>
        <w:pStyle w:val="Seznam"/>
        <w:tabs>
          <w:tab w:val="right" w:pos="9639"/>
        </w:tabs>
        <w:suppressAutoHyphens w:val="0"/>
        <w:overflowPunct/>
        <w:autoSpaceDE/>
        <w:contextualSpacing/>
        <w:textAlignment w:val="auto"/>
        <w:rPr>
          <w:rFonts w:ascii="Calibri" w:hAnsi="Calibri" w:cs="Times New Roman"/>
          <w:caps/>
        </w:rPr>
      </w:pPr>
    </w:p>
    <w:p w14:paraId="3F041B91" w14:textId="77777777" w:rsidR="00FC67FE" w:rsidRDefault="00FC67FE" w:rsidP="003473AA">
      <w:pPr>
        <w:pStyle w:val="Seznam"/>
        <w:tabs>
          <w:tab w:val="right" w:pos="9639"/>
        </w:tabs>
        <w:suppressAutoHyphens w:val="0"/>
        <w:overflowPunct/>
        <w:autoSpaceDE/>
        <w:contextualSpacing/>
        <w:textAlignment w:val="auto"/>
        <w:rPr>
          <w:rFonts w:ascii="Calibri" w:hAnsi="Calibri" w:cs="Times New Roman"/>
          <w:caps/>
        </w:rPr>
      </w:pPr>
    </w:p>
    <w:p w14:paraId="354FE692"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0F0A7756"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100CC590"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134C84C5"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5D96B9D9"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7D675094" w14:textId="798E27B8" w:rsidR="003473AA" w:rsidRDefault="00F911B7" w:rsidP="003473AA">
      <w:pPr>
        <w:pStyle w:val="Seznam"/>
        <w:tabs>
          <w:tab w:val="right" w:pos="9639"/>
        </w:tabs>
        <w:suppressAutoHyphens w:val="0"/>
        <w:overflowPunct/>
        <w:autoSpaceDE/>
        <w:contextualSpacing/>
        <w:textAlignment w:val="auto"/>
        <w:rPr>
          <w:rFonts w:ascii="Calibri" w:hAnsi="Calibri" w:cs="Times New Roman"/>
          <w:caps/>
        </w:rPr>
      </w:pPr>
      <w:r>
        <w:rPr>
          <w:rFonts w:ascii="Calibri" w:hAnsi="Calibri" w:cs="Times New Roman"/>
          <w:caps/>
        </w:rPr>
        <w:t xml:space="preserve">Plzni, </w:t>
      </w:r>
      <w:r w:rsidR="005763E5">
        <w:rPr>
          <w:rFonts w:ascii="Calibri" w:hAnsi="Calibri" w:cs="Times New Roman"/>
          <w:caps/>
        </w:rPr>
        <w:t>SRPEN</w:t>
      </w:r>
      <w:r>
        <w:rPr>
          <w:rFonts w:ascii="Calibri" w:hAnsi="Calibri" w:cs="Times New Roman"/>
          <w:caps/>
        </w:rPr>
        <w:t xml:space="preserve"> 20</w:t>
      </w:r>
      <w:r w:rsidR="00C342E0">
        <w:rPr>
          <w:rFonts w:ascii="Calibri" w:hAnsi="Calibri" w:cs="Times New Roman"/>
          <w:caps/>
        </w:rPr>
        <w:t>2</w:t>
      </w:r>
      <w:r w:rsidR="008A7A4A">
        <w:rPr>
          <w:rFonts w:ascii="Calibri" w:hAnsi="Calibri" w:cs="Times New Roman"/>
          <w:caps/>
        </w:rPr>
        <w:t>4</w:t>
      </w:r>
      <w:r>
        <w:rPr>
          <w:rFonts w:ascii="Calibri" w:hAnsi="Calibri" w:cs="Times New Roman"/>
          <w:caps/>
        </w:rPr>
        <w:tab/>
        <w:t>vypracoval</w:t>
      </w:r>
      <w:r w:rsidR="00341941">
        <w:rPr>
          <w:rFonts w:ascii="Calibri" w:hAnsi="Calibri" w:cs="Times New Roman"/>
          <w:caps/>
        </w:rPr>
        <w:t>A</w:t>
      </w:r>
      <w:r>
        <w:rPr>
          <w:rFonts w:ascii="Calibri" w:hAnsi="Calibri" w:cs="Times New Roman"/>
          <w:caps/>
        </w:rPr>
        <w:t xml:space="preserve">: </w:t>
      </w:r>
      <w:r w:rsidR="00341941">
        <w:rPr>
          <w:rFonts w:ascii="Calibri" w:hAnsi="Calibri" w:cs="Times New Roman"/>
          <w:caps/>
        </w:rPr>
        <w:t>D</w:t>
      </w:r>
      <w:r w:rsidR="00897E69">
        <w:rPr>
          <w:rFonts w:ascii="Calibri" w:hAnsi="Calibri" w:cs="Times New Roman"/>
          <w:caps/>
        </w:rPr>
        <w:t>.</w:t>
      </w:r>
      <w:r w:rsidR="00341941">
        <w:rPr>
          <w:rFonts w:ascii="Calibri" w:hAnsi="Calibri" w:cs="Times New Roman"/>
          <w:caps/>
        </w:rPr>
        <w:t xml:space="preserve"> PLUHAŘOVÁ</w:t>
      </w:r>
    </w:p>
    <w:p w14:paraId="45F217AB" w14:textId="27CC6B62" w:rsidR="003473AA" w:rsidRDefault="003473AA" w:rsidP="003473AA">
      <w:pPr>
        <w:pStyle w:val="Seznam"/>
        <w:tabs>
          <w:tab w:val="right" w:pos="9639"/>
        </w:tabs>
        <w:suppressAutoHyphens w:val="0"/>
        <w:overflowPunct/>
        <w:autoSpaceDE/>
        <w:textAlignment w:val="auto"/>
        <w:rPr>
          <w:rFonts w:ascii="Calibri" w:hAnsi="Calibri" w:cs="Times New Roman"/>
          <w:caps/>
        </w:rPr>
        <w:sectPr w:rsidR="003473AA" w:rsidSect="001E16DF">
          <w:headerReference w:type="default" r:id="rId9"/>
          <w:footerReference w:type="default" r:id="rId10"/>
          <w:pgSz w:w="11907" w:h="16840" w:code="9"/>
          <w:pgMar w:top="1134" w:right="1134" w:bottom="1134" w:left="1134" w:header="567" w:footer="567" w:gutter="0"/>
          <w:cols w:space="708"/>
          <w:noEndnote/>
        </w:sectPr>
      </w:pPr>
    </w:p>
    <w:p w14:paraId="62284D28" w14:textId="000FD4C0" w:rsidR="00F911B7" w:rsidRPr="00723360" w:rsidRDefault="00F911B7" w:rsidP="00134448">
      <w:pPr>
        <w:pStyle w:val="Styl"/>
        <w:tabs>
          <w:tab w:val="left" w:pos="567"/>
        </w:tabs>
        <w:spacing w:after="160"/>
        <w:ind w:left="17" w:right="6"/>
        <w:jc w:val="both"/>
        <w:rPr>
          <w:rFonts w:ascii="Times New Roman" w:hAnsi="Times New Roman"/>
          <w:b/>
          <w:bCs/>
          <w:u w:val="single"/>
        </w:rPr>
      </w:pPr>
      <w:r w:rsidRPr="00723360">
        <w:rPr>
          <w:rFonts w:ascii="Times New Roman" w:hAnsi="Times New Roman"/>
          <w:b/>
          <w:bCs/>
          <w:sz w:val="32"/>
          <w:szCs w:val="32"/>
        </w:rPr>
        <w:lastRenderedPageBreak/>
        <w:t>a)</w:t>
      </w:r>
      <w:r w:rsidRPr="00723360">
        <w:rPr>
          <w:rFonts w:ascii="Times New Roman" w:hAnsi="Times New Roman"/>
          <w:b/>
          <w:bCs/>
          <w:sz w:val="32"/>
          <w:szCs w:val="32"/>
        </w:rPr>
        <w:tab/>
      </w:r>
      <w:r w:rsidRPr="00723360">
        <w:rPr>
          <w:rFonts w:ascii="Times New Roman" w:hAnsi="Times New Roman"/>
          <w:b/>
          <w:bCs/>
          <w:u w:val="single"/>
        </w:rPr>
        <w:t xml:space="preserve">ÚČEL PROJEKTOVÉ DOKUMENTACE </w:t>
      </w:r>
      <w:r w:rsidR="00833A43">
        <w:rPr>
          <w:rFonts w:ascii="Times New Roman" w:hAnsi="Times New Roman"/>
          <w:b/>
          <w:bCs/>
          <w:u w:val="single"/>
        </w:rPr>
        <w:t xml:space="preserve"> </w:t>
      </w:r>
    </w:p>
    <w:p w14:paraId="660449D1" w14:textId="12456A6E" w:rsidR="008A7A4A" w:rsidRDefault="00723360" w:rsidP="008A7A4A">
      <w:pPr>
        <w:tabs>
          <w:tab w:val="left" w:pos="567"/>
        </w:tabs>
        <w:spacing w:after="0" w:line="240" w:lineRule="auto"/>
        <w:jc w:val="both"/>
        <w:rPr>
          <w:rFonts w:ascii="Times New Roman" w:hAnsi="Times New Roman"/>
          <w:sz w:val="24"/>
          <w:szCs w:val="20"/>
          <w:lang w:eastAsia="zh-CN"/>
        </w:rPr>
      </w:pPr>
      <w:r w:rsidRPr="00723360">
        <w:rPr>
          <w:rFonts w:ascii="Times New Roman" w:hAnsi="Times New Roman"/>
          <w:sz w:val="24"/>
          <w:szCs w:val="24"/>
        </w:rPr>
        <w:tab/>
      </w:r>
      <w:r w:rsidR="008A7A4A" w:rsidRPr="008A7A4A">
        <w:rPr>
          <w:rFonts w:ascii="Times New Roman" w:hAnsi="Times New Roman"/>
          <w:sz w:val="24"/>
          <w:szCs w:val="20"/>
          <w:lang w:eastAsia="zh-CN"/>
        </w:rPr>
        <w:t>Předmětem projektové dokumentace je výstavba domu pro osoby s poruchou autistického spektra, na pozemku p.p.</w:t>
      </w:r>
      <w:r w:rsidR="0009510A">
        <w:rPr>
          <w:rFonts w:ascii="Times New Roman" w:hAnsi="Times New Roman"/>
          <w:sz w:val="24"/>
          <w:szCs w:val="20"/>
          <w:lang w:eastAsia="zh-CN"/>
        </w:rPr>
        <w:t>č.</w:t>
      </w:r>
      <w:r w:rsidR="008A7A4A" w:rsidRPr="008A7A4A">
        <w:rPr>
          <w:rFonts w:ascii="Times New Roman" w:hAnsi="Times New Roman"/>
          <w:sz w:val="24"/>
          <w:szCs w:val="20"/>
          <w:lang w:eastAsia="zh-CN"/>
        </w:rPr>
        <w:t xml:space="preserve"> 224/85 v katastrálním území Ostrov nad Ohří [715883], v obci Ostrov [555428]. </w:t>
      </w:r>
    </w:p>
    <w:p w14:paraId="00BB4C3F" w14:textId="107B51F8" w:rsidR="008A7A4A" w:rsidRPr="008A7A4A" w:rsidRDefault="008A7A4A" w:rsidP="008A7A4A">
      <w:pPr>
        <w:tabs>
          <w:tab w:val="left" w:pos="567"/>
        </w:tabs>
        <w:spacing w:after="0" w:line="240" w:lineRule="auto"/>
        <w:jc w:val="both"/>
        <w:rPr>
          <w:rFonts w:ascii="Times New Roman" w:hAnsi="Times New Roman"/>
          <w:sz w:val="24"/>
          <w:szCs w:val="20"/>
          <w:lang w:eastAsia="zh-CN"/>
        </w:rPr>
      </w:pPr>
      <w:r w:rsidRPr="008A7A4A">
        <w:rPr>
          <w:rFonts w:ascii="Times New Roman" w:hAnsi="Times New Roman"/>
          <w:sz w:val="24"/>
          <w:szCs w:val="20"/>
          <w:lang w:eastAsia="zh-CN"/>
        </w:rPr>
        <w:tab/>
        <w:t>Jedná se o novou stavbu a stavbu trvalou.</w:t>
      </w:r>
    </w:p>
    <w:p w14:paraId="2C68BFD7" w14:textId="56AE159B" w:rsidR="008A7A4A" w:rsidRPr="008A7A4A" w:rsidRDefault="008A7A4A" w:rsidP="008A7A4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8A7A4A">
        <w:rPr>
          <w:rFonts w:ascii="Times New Roman" w:hAnsi="Times New Roman"/>
          <w:sz w:val="24"/>
          <w:szCs w:val="20"/>
          <w:lang w:eastAsia="zh-CN"/>
        </w:rPr>
        <w:tab/>
        <w:t xml:space="preserve">Účel užívání stavby je domov pro osoby se zdravotním postižením poruchou autistického spektra včetně vytvoření zázemí pro pracovníky sociální služby, s cílem zajistit bezpečné prostředí pro uživatele a zaměstnance. </w:t>
      </w:r>
      <w:r>
        <w:rPr>
          <w:rFonts w:ascii="Times New Roman" w:hAnsi="Times New Roman"/>
          <w:sz w:val="24"/>
          <w:szCs w:val="20"/>
          <w:lang w:eastAsia="zh-CN"/>
        </w:rPr>
        <w:t xml:space="preserve"> </w:t>
      </w:r>
    </w:p>
    <w:p w14:paraId="18A4E0AB" w14:textId="4994625D" w:rsidR="00723360" w:rsidRPr="00723360" w:rsidRDefault="00723360" w:rsidP="008A7A4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723360">
        <w:rPr>
          <w:rFonts w:ascii="Times New Roman" w:hAnsi="Times New Roman"/>
          <w:sz w:val="24"/>
          <w:szCs w:val="20"/>
          <w:lang w:eastAsia="zh-CN"/>
        </w:rPr>
        <w:t xml:space="preserve"> </w:t>
      </w:r>
    </w:p>
    <w:p w14:paraId="32D2A4E4" w14:textId="77777777" w:rsidR="00F911B7" w:rsidRPr="00755443" w:rsidRDefault="00F911B7" w:rsidP="003473AA">
      <w:pPr>
        <w:pStyle w:val="Styl"/>
        <w:tabs>
          <w:tab w:val="left" w:pos="567"/>
        </w:tabs>
        <w:ind w:left="17" w:right="6"/>
        <w:jc w:val="both"/>
        <w:rPr>
          <w:rFonts w:ascii="Times New Roman" w:hAnsi="Times New Roman"/>
          <w:b/>
          <w:bCs/>
          <w:u w:val="single"/>
        </w:rPr>
      </w:pPr>
      <w:r w:rsidRPr="00755443">
        <w:rPr>
          <w:rFonts w:ascii="Times New Roman" w:hAnsi="Times New Roman"/>
          <w:b/>
          <w:bCs/>
          <w:sz w:val="32"/>
          <w:szCs w:val="32"/>
        </w:rPr>
        <w:t>b)</w:t>
      </w:r>
      <w:r w:rsidRPr="00755443">
        <w:rPr>
          <w:rFonts w:ascii="Times New Roman" w:hAnsi="Times New Roman"/>
          <w:b/>
          <w:bCs/>
          <w:sz w:val="32"/>
          <w:szCs w:val="32"/>
        </w:rPr>
        <w:tab/>
      </w:r>
      <w:r w:rsidRPr="00755443">
        <w:rPr>
          <w:rFonts w:ascii="Times New Roman" w:hAnsi="Times New Roman"/>
          <w:b/>
          <w:bCs/>
          <w:u w:val="single"/>
        </w:rPr>
        <w:t>ZÁSADY ARCHITEKTONICKÉHO, FUNKČNÍHO, DISPOZIČNÍHO A</w:t>
      </w:r>
    </w:p>
    <w:p w14:paraId="560C91C6" w14:textId="77777777" w:rsidR="00F911B7" w:rsidRPr="00755443" w:rsidRDefault="00F911B7" w:rsidP="003473AA">
      <w:pPr>
        <w:pStyle w:val="Styl"/>
        <w:tabs>
          <w:tab w:val="left" w:pos="567"/>
        </w:tabs>
        <w:ind w:left="17" w:right="6"/>
        <w:jc w:val="both"/>
        <w:rPr>
          <w:rFonts w:ascii="Times New Roman" w:hAnsi="Times New Roman"/>
          <w:b/>
          <w:bCs/>
          <w:u w:val="single"/>
        </w:rPr>
      </w:pPr>
      <w:r w:rsidRPr="00755443">
        <w:rPr>
          <w:rFonts w:ascii="Times New Roman" w:hAnsi="Times New Roman"/>
          <w:b/>
          <w:bCs/>
        </w:rPr>
        <w:tab/>
      </w:r>
      <w:r w:rsidRPr="00755443">
        <w:rPr>
          <w:rFonts w:ascii="Times New Roman" w:hAnsi="Times New Roman"/>
          <w:b/>
          <w:bCs/>
          <w:u w:val="single"/>
        </w:rPr>
        <w:t>VÝTVARNÉHO ŘEŠENÍ A ŘEŠENÍ VEGETAČNÍCH ÚPRAV OKOLÍ</w:t>
      </w:r>
    </w:p>
    <w:p w14:paraId="3B4135B1" w14:textId="77777777" w:rsidR="00F911B7" w:rsidRPr="00755443" w:rsidRDefault="00F911B7" w:rsidP="003473AA">
      <w:pPr>
        <w:pStyle w:val="Styl"/>
        <w:tabs>
          <w:tab w:val="left" w:pos="567"/>
        </w:tabs>
        <w:ind w:left="17" w:right="6"/>
        <w:jc w:val="both"/>
        <w:rPr>
          <w:rFonts w:ascii="Times New Roman" w:hAnsi="Times New Roman"/>
          <w:b/>
          <w:bCs/>
          <w:u w:val="single"/>
        </w:rPr>
      </w:pPr>
      <w:r w:rsidRPr="00755443">
        <w:rPr>
          <w:rFonts w:ascii="Times New Roman" w:hAnsi="Times New Roman"/>
          <w:b/>
          <w:bCs/>
        </w:rPr>
        <w:tab/>
      </w:r>
      <w:r w:rsidRPr="00755443">
        <w:rPr>
          <w:rFonts w:ascii="Times New Roman" w:hAnsi="Times New Roman"/>
          <w:b/>
          <w:bCs/>
          <w:u w:val="single"/>
        </w:rPr>
        <w:t>OBJEKTU, VČETNĚ ŘEŠENÍ PŘÍSTUPU A UŽÍVÁNÍ OBJEKTU OSOBAMI</w:t>
      </w:r>
    </w:p>
    <w:p w14:paraId="4FB59C32" w14:textId="77777777" w:rsidR="00F911B7" w:rsidRPr="00755443" w:rsidRDefault="00F911B7" w:rsidP="00134448">
      <w:pPr>
        <w:pStyle w:val="Styl"/>
        <w:tabs>
          <w:tab w:val="left" w:pos="567"/>
        </w:tabs>
        <w:spacing w:after="160"/>
        <w:ind w:left="17" w:right="6"/>
        <w:jc w:val="both"/>
        <w:rPr>
          <w:rFonts w:ascii="Times New Roman" w:hAnsi="Times New Roman"/>
          <w:b/>
          <w:bCs/>
          <w:u w:val="single"/>
        </w:rPr>
      </w:pPr>
      <w:r w:rsidRPr="00755443">
        <w:rPr>
          <w:rFonts w:ascii="Times New Roman" w:hAnsi="Times New Roman"/>
          <w:b/>
          <w:bCs/>
        </w:rPr>
        <w:tab/>
      </w:r>
      <w:r w:rsidRPr="00755443">
        <w:rPr>
          <w:rFonts w:ascii="Times New Roman" w:hAnsi="Times New Roman"/>
          <w:b/>
          <w:bCs/>
          <w:u w:val="single"/>
        </w:rPr>
        <w:t>S OMEZENOU SCHOPNOSTÍ POHYBU A ORIENTACE</w:t>
      </w:r>
    </w:p>
    <w:p w14:paraId="73F5BF89" w14:textId="77777777" w:rsidR="0028375D" w:rsidRPr="0028375D" w:rsidRDefault="000427BB" w:rsidP="0028375D">
      <w:pPr>
        <w:tabs>
          <w:tab w:val="left" w:pos="567"/>
        </w:tabs>
        <w:spacing w:after="0"/>
        <w:jc w:val="both"/>
        <w:rPr>
          <w:rFonts w:ascii="Times New Roman" w:hAnsi="Times New Roman"/>
          <w:sz w:val="24"/>
          <w:szCs w:val="20"/>
          <w:u w:val="single"/>
          <w:lang w:eastAsia="zh-CN"/>
        </w:rPr>
      </w:pPr>
      <w:r w:rsidRPr="000427BB">
        <w:rPr>
          <w:rFonts w:ascii="Times New Roman" w:hAnsi="Times New Roman"/>
          <w:sz w:val="24"/>
          <w:szCs w:val="20"/>
          <w:lang w:eastAsia="zh-CN"/>
        </w:rPr>
        <w:tab/>
      </w:r>
      <w:r w:rsidR="0028375D" w:rsidRPr="0028375D">
        <w:rPr>
          <w:rFonts w:ascii="Times New Roman" w:hAnsi="Times New Roman"/>
          <w:sz w:val="24"/>
          <w:szCs w:val="20"/>
          <w:u w:val="single"/>
          <w:lang w:eastAsia="zh-CN"/>
        </w:rPr>
        <w:t>Urbanistické řešení:</w:t>
      </w:r>
    </w:p>
    <w:p w14:paraId="35C1EAF9"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Arial" w:hAnsi="Arial" w:cs="Arial"/>
          <w:sz w:val="24"/>
          <w:szCs w:val="20"/>
          <w:lang w:eastAsia="zh-CN"/>
        </w:rPr>
        <w:tab/>
      </w:r>
      <w:r w:rsidRPr="0028375D">
        <w:rPr>
          <w:rFonts w:ascii="Times New Roman" w:hAnsi="Times New Roman"/>
          <w:sz w:val="24"/>
          <w:szCs w:val="20"/>
          <w:lang w:eastAsia="zh-CN"/>
        </w:rPr>
        <w:t xml:space="preserve">Urbanistické řešení je výrazně limitováno stísněným pozemkem, inženýrskými sítěmi vedoucími přes pozemek, ochrannými pásmy kolem inženýrských sítí, požadavkem na pasivní řešení objektu a požárně nebezpečným prostorem okolo objektu, který je nutné zajistit tak, aby nezasahoval na sousední pozemky. </w:t>
      </w:r>
    </w:p>
    <w:p w14:paraId="6B602434"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V přilehlé komunikaci a chodníku v ulici Dukelských hrdinů je situováno vedení jednotné kanalizace B DN 700/1050 (Vodárny a kanalizace Karlovy Vary, a.s.), vodovodu LT 100 (Vodárny a kanalizace Karlovy Vary, a.s.), středotlaké vedení plynu (</w:t>
      </w:r>
      <w:proofErr w:type="spellStart"/>
      <w:r w:rsidRPr="0028375D">
        <w:rPr>
          <w:rFonts w:ascii="Times New Roman" w:hAnsi="Times New Roman"/>
          <w:sz w:val="24"/>
          <w:szCs w:val="20"/>
          <w:lang w:eastAsia="zh-CN"/>
        </w:rPr>
        <w:t>GasNet</w:t>
      </w:r>
      <w:proofErr w:type="spellEnd"/>
      <w:r w:rsidRPr="0028375D">
        <w:rPr>
          <w:rFonts w:ascii="Times New Roman" w:hAnsi="Times New Roman"/>
          <w:sz w:val="24"/>
          <w:szCs w:val="20"/>
          <w:lang w:eastAsia="zh-CN"/>
        </w:rPr>
        <w:t xml:space="preserve">, s.r.o.), podzemní síť NN (ČEZ Distribuce, a.s.), vedení teplovodu (Ostrovská teplárenská, a.s.) a optický kabel v majetku CETIN. Na opačné straně komunikace se nachází veřejné osvětlení a kabelová televize, tyto sítě neovlivní navrhovanou stavbu. </w:t>
      </w:r>
    </w:p>
    <w:p w14:paraId="6259BF3F" w14:textId="1C277978"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Přímo na předmětném pozemku je veden sekundární teplovod a podzemní NN vedení ČEZ Distribuce</w:t>
      </w:r>
      <w:r w:rsidR="0009510A">
        <w:rPr>
          <w:rFonts w:ascii="Times New Roman" w:hAnsi="Times New Roman"/>
          <w:sz w:val="24"/>
          <w:szCs w:val="20"/>
          <w:lang w:eastAsia="zh-CN"/>
        </w:rPr>
        <w:t>, a.s.</w:t>
      </w:r>
      <w:r w:rsidRPr="0028375D">
        <w:rPr>
          <w:rFonts w:ascii="Times New Roman" w:hAnsi="Times New Roman"/>
          <w:sz w:val="24"/>
          <w:szCs w:val="20"/>
          <w:lang w:eastAsia="zh-CN"/>
        </w:rPr>
        <w:t xml:space="preserve"> Tato vedení znemožňují umístění jakékoliv výstavby na pozemku. Z tohoto důvodu budou vedení přeložena. Přeložku podzemního NN vedení v majetku ČEZ Distribuce</w:t>
      </w:r>
      <w:r w:rsidR="0009510A">
        <w:rPr>
          <w:rFonts w:ascii="Times New Roman" w:hAnsi="Times New Roman"/>
          <w:sz w:val="24"/>
          <w:szCs w:val="20"/>
          <w:lang w:eastAsia="zh-CN"/>
        </w:rPr>
        <w:t>, a.s.</w:t>
      </w:r>
      <w:r w:rsidRPr="0028375D">
        <w:rPr>
          <w:rFonts w:ascii="Times New Roman" w:hAnsi="Times New Roman"/>
          <w:sz w:val="24"/>
          <w:szCs w:val="20"/>
          <w:lang w:eastAsia="zh-CN"/>
        </w:rPr>
        <w:t xml:space="preserve"> si řeší Karlovarský kraj samostatně s</w:t>
      </w:r>
      <w:r w:rsidR="0009510A">
        <w:rPr>
          <w:rFonts w:ascii="Times New Roman" w:hAnsi="Times New Roman"/>
          <w:sz w:val="24"/>
          <w:szCs w:val="20"/>
          <w:lang w:eastAsia="zh-CN"/>
        </w:rPr>
        <w:t>e společností</w:t>
      </w:r>
      <w:r w:rsidRPr="0028375D">
        <w:rPr>
          <w:rFonts w:ascii="Times New Roman" w:hAnsi="Times New Roman"/>
          <w:sz w:val="24"/>
          <w:szCs w:val="20"/>
          <w:lang w:eastAsia="zh-CN"/>
        </w:rPr>
        <w:t> ČEZ</w:t>
      </w:r>
      <w:r w:rsidR="0009510A">
        <w:rPr>
          <w:rFonts w:ascii="Times New Roman" w:hAnsi="Times New Roman"/>
          <w:sz w:val="24"/>
          <w:szCs w:val="20"/>
          <w:lang w:eastAsia="zh-CN"/>
        </w:rPr>
        <w:t xml:space="preserve"> Distribuce, a.s.</w:t>
      </w:r>
      <w:r w:rsidRPr="0028375D">
        <w:rPr>
          <w:rFonts w:ascii="Times New Roman" w:hAnsi="Times New Roman"/>
          <w:sz w:val="24"/>
          <w:szCs w:val="20"/>
          <w:lang w:eastAsia="zh-CN"/>
        </w:rPr>
        <w:t>, jako samostatnou akci. Přeložka sekundárního rozvodu teplovodu je řešena v této projektové dokumentaci.</w:t>
      </w:r>
    </w:p>
    <w:p w14:paraId="280AC481" w14:textId="27FD4B73"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r>
      <w:bookmarkStart w:id="0" w:name="_Hlk158382406"/>
      <w:r w:rsidRPr="0028375D">
        <w:rPr>
          <w:rFonts w:ascii="Times New Roman" w:hAnsi="Times New Roman"/>
          <w:sz w:val="24"/>
          <w:szCs w:val="20"/>
          <w:lang w:eastAsia="zh-CN"/>
        </w:rPr>
        <w:t xml:space="preserve">Přeložka sekundárního rozvodu teplovodu bude situována na pozemek investora </w:t>
      </w:r>
      <w:r w:rsidR="0009510A">
        <w:rPr>
          <w:rFonts w:ascii="Times New Roman" w:hAnsi="Times New Roman"/>
          <w:sz w:val="24"/>
          <w:szCs w:val="20"/>
          <w:lang w:eastAsia="zh-CN"/>
        </w:rPr>
        <w:t>p.p.č.</w:t>
      </w:r>
      <w:r w:rsidRPr="0028375D">
        <w:rPr>
          <w:rFonts w:ascii="Times New Roman" w:hAnsi="Times New Roman"/>
          <w:sz w:val="24"/>
          <w:szCs w:val="20"/>
          <w:lang w:eastAsia="zh-CN"/>
        </w:rPr>
        <w:t xml:space="preserve"> 224/85</w:t>
      </w:r>
      <w:r w:rsidR="0009510A">
        <w:rPr>
          <w:rFonts w:ascii="Times New Roman" w:hAnsi="Times New Roman"/>
          <w:sz w:val="24"/>
          <w:szCs w:val="20"/>
          <w:lang w:eastAsia="zh-CN"/>
        </w:rPr>
        <w:t xml:space="preserve"> k.ú. Ostrov nad Ohří</w:t>
      </w:r>
      <w:r w:rsidRPr="0028375D">
        <w:rPr>
          <w:rFonts w:ascii="Times New Roman" w:hAnsi="Times New Roman"/>
          <w:sz w:val="24"/>
          <w:szCs w:val="20"/>
          <w:lang w:eastAsia="zh-CN"/>
        </w:rPr>
        <w:t xml:space="preserve"> mimo navrženou stavbu tak, aby ani její ochranné pásmo nezasahovalo do navrhovaného hlavního objektu. Pozemek investora, jeho východní strana směrem k ulici Dukelských hrdinů bude zasažena ochrannými pásmy od primárního a sekundárního rozvodu teplovodu a od inženýrských sítí vedených v chodníku – tyto ochranná pásma budou v ploše dominantního ochranného pásma od teplovodu.  </w:t>
      </w:r>
    </w:p>
    <w:p w14:paraId="402162ED" w14:textId="6C9692F0"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V ochranných pásmech ponechaných nebo přeložených sítí budou umístěny pouze zpevněné plochy, oplocení, stanoviště pro odpad</w:t>
      </w:r>
      <w:r w:rsidR="007025EE">
        <w:rPr>
          <w:rFonts w:ascii="Times New Roman" w:hAnsi="Times New Roman"/>
          <w:sz w:val="24"/>
          <w:szCs w:val="20"/>
          <w:lang w:eastAsia="zh-CN"/>
        </w:rPr>
        <w:t xml:space="preserve"> </w:t>
      </w:r>
      <w:r w:rsidRPr="0028375D">
        <w:rPr>
          <w:rFonts w:ascii="Times New Roman" w:hAnsi="Times New Roman"/>
          <w:sz w:val="24"/>
          <w:szCs w:val="20"/>
          <w:lang w:eastAsia="zh-CN"/>
        </w:rPr>
        <w:t>a keřová zeleň s</w:t>
      </w:r>
      <w:r w:rsidR="00843EAF">
        <w:rPr>
          <w:rFonts w:ascii="Times New Roman" w:hAnsi="Times New Roman"/>
          <w:sz w:val="24"/>
          <w:szCs w:val="20"/>
          <w:lang w:eastAsia="zh-CN"/>
        </w:rPr>
        <w:t> </w:t>
      </w:r>
      <w:r w:rsidRPr="0028375D">
        <w:rPr>
          <w:rFonts w:ascii="Times New Roman" w:hAnsi="Times New Roman"/>
          <w:sz w:val="24"/>
          <w:szCs w:val="20"/>
          <w:lang w:eastAsia="zh-CN"/>
        </w:rPr>
        <w:t>proti</w:t>
      </w:r>
      <w:r w:rsidR="00843EAF">
        <w:rPr>
          <w:rFonts w:ascii="Times New Roman" w:hAnsi="Times New Roman"/>
          <w:sz w:val="24"/>
          <w:szCs w:val="20"/>
          <w:lang w:eastAsia="zh-CN"/>
        </w:rPr>
        <w:t xml:space="preserve"> </w:t>
      </w:r>
      <w:r w:rsidRPr="0028375D">
        <w:rPr>
          <w:rFonts w:ascii="Times New Roman" w:hAnsi="Times New Roman"/>
          <w:sz w:val="24"/>
          <w:szCs w:val="20"/>
          <w:lang w:eastAsia="zh-CN"/>
        </w:rPr>
        <w:t xml:space="preserve">kořenovými zábranami. </w:t>
      </w:r>
    </w:p>
    <w:bookmarkEnd w:id="0"/>
    <w:p w14:paraId="5BDD04AC"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Navrhovaný objekt bude umístěný 4,25 m od západní hranice se sousedními pozemky, což je minimální vzdálenost dle PBŘ z důvodu požárně nebezpečného prostoru nepřesahujícího na sousední pozemky. </w:t>
      </w:r>
    </w:p>
    <w:p w14:paraId="49092DE0"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Oplocení z východní strany bude umístěno cca 1,8 až 2,0 m od hranice pozemku za primárním rozvodem teplovodu. </w:t>
      </w:r>
    </w:p>
    <w:p w14:paraId="0031B9BA"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Díky náročnému programu je objekt značně objemný. Jeho venkovní půdorysné rozměry byly převzaty z podkladů vypracovaného předchozího stupně PD - studie. Dům je navržen obdélníkového tvaru 37,25 x 12,00 m a je zastřešen plochou extenzivní vegetační střechou, na které bude umístěna fotovoltaická elektrárna. Na pozemku je umístěn tak, aby byly splněny veškeré požadavky na požárně nebezpečný prostor i na umístění mimo ochranná pásma sítí, ale také aby byla vytvořena co největší </w:t>
      </w:r>
      <w:r w:rsidRPr="0028375D">
        <w:rPr>
          <w:rFonts w:ascii="Times New Roman" w:hAnsi="Times New Roman"/>
          <w:sz w:val="24"/>
          <w:szCs w:val="20"/>
          <w:lang w:eastAsia="zh-CN"/>
        </w:rPr>
        <w:lastRenderedPageBreak/>
        <w:t xml:space="preserve">pobytová plocha klientů mezi pokoji klientů a uličním oplocením situovaným za primárním rozvodem teplovodu. Mezi uliční čarou a oplocením bude osázena keřová zeleň. </w:t>
      </w:r>
    </w:p>
    <w:p w14:paraId="0EAED5C3"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Objekt je navržen dvoupodlažní z důvodu splnění požadavku na pasivní standard budov, dosažení objektu požadované energetické náročnosti, patrový objekt výrazně zmenší ochlazované plochy objektu. </w:t>
      </w:r>
    </w:p>
    <w:p w14:paraId="644B4E5D" w14:textId="027257FF"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Pro zajištění požadovaných parametrů objektu je zásadní umístění pobytových prostor na</w:t>
      </w:r>
      <w:r w:rsidR="00843EAF">
        <w:rPr>
          <w:rFonts w:ascii="Times New Roman" w:hAnsi="Times New Roman"/>
          <w:sz w:val="24"/>
          <w:szCs w:val="20"/>
          <w:lang w:eastAsia="zh-CN"/>
        </w:rPr>
        <w:t> </w:t>
      </w:r>
      <w:r w:rsidRPr="0028375D">
        <w:rPr>
          <w:rFonts w:ascii="Times New Roman" w:hAnsi="Times New Roman"/>
          <w:sz w:val="24"/>
          <w:szCs w:val="20"/>
          <w:lang w:eastAsia="zh-CN"/>
        </w:rPr>
        <w:t>východní, západní a jižní světovou stranu. Na severní stranu jsou situovaná okna pouze z pomocných prostor. Balkonové dveře a okna z pokojů klientů jsou orientovány na východní stranu směrem do</w:t>
      </w:r>
      <w:r w:rsidR="00843EAF">
        <w:rPr>
          <w:rFonts w:ascii="Times New Roman" w:hAnsi="Times New Roman"/>
          <w:sz w:val="24"/>
          <w:szCs w:val="20"/>
          <w:lang w:eastAsia="zh-CN"/>
        </w:rPr>
        <w:t> </w:t>
      </w:r>
      <w:r w:rsidRPr="0028375D">
        <w:rPr>
          <w:rFonts w:ascii="Times New Roman" w:hAnsi="Times New Roman"/>
          <w:sz w:val="24"/>
          <w:szCs w:val="20"/>
          <w:lang w:eastAsia="zh-CN"/>
        </w:rPr>
        <w:t xml:space="preserve">ulice, kde bude před oplocením osazen živý plot. </w:t>
      </w:r>
      <w:r w:rsidR="00765B83">
        <w:rPr>
          <w:rFonts w:ascii="Times New Roman" w:hAnsi="Times New Roman"/>
          <w:sz w:val="24"/>
          <w:szCs w:val="20"/>
          <w:lang w:eastAsia="zh-CN"/>
        </w:rPr>
        <w:t xml:space="preserve">Vstupní </w:t>
      </w:r>
      <w:r w:rsidRPr="0028375D">
        <w:rPr>
          <w:rFonts w:ascii="Times New Roman" w:hAnsi="Times New Roman"/>
          <w:sz w:val="24"/>
          <w:szCs w:val="20"/>
          <w:lang w:eastAsia="zh-CN"/>
        </w:rPr>
        <w:t xml:space="preserve">dveře a okna z hlavních místností jsou situovány na západ směrem k zástavbě RD. </w:t>
      </w:r>
    </w:p>
    <w:p w14:paraId="414B9338" w14:textId="380A3AA8" w:rsidR="00974A38" w:rsidRPr="008A7A4A" w:rsidRDefault="00974A38" w:rsidP="0028375D">
      <w:pPr>
        <w:tabs>
          <w:tab w:val="left" w:pos="567"/>
        </w:tabs>
        <w:spacing w:after="0" w:line="240" w:lineRule="auto"/>
        <w:jc w:val="both"/>
        <w:rPr>
          <w:rFonts w:ascii="Times New Roman" w:hAnsi="Times New Roman"/>
          <w:sz w:val="24"/>
          <w:szCs w:val="20"/>
          <w:highlight w:val="yellow"/>
          <w:lang w:eastAsia="zh-CN"/>
        </w:rPr>
      </w:pPr>
    </w:p>
    <w:p w14:paraId="29C8FA58" w14:textId="77777777" w:rsidR="000427BB" w:rsidRPr="000427BB" w:rsidRDefault="000427BB" w:rsidP="000427BB">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427BB">
        <w:rPr>
          <w:rFonts w:ascii="Times New Roman" w:hAnsi="Times New Roman"/>
          <w:sz w:val="24"/>
          <w:szCs w:val="20"/>
          <w:u w:val="single"/>
          <w:lang w:eastAsia="zh-CN"/>
        </w:rPr>
        <w:t>Dispoziční řešení:</w:t>
      </w:r>
      <w:r w:rsidRPr="000427BB">
        <w:rPr>
          <w:rFonts w:ascii="Times New Roman" w:hAnsi="Times New Roman"/>
          <w:sz w:val="24"/>
          <w:szCs w:val="20"/>
          <w:lang w:eastAsia="zh-CN"/>
        </w:rPr>
        <w:t xml:space="preserve">   </w:t>
      </w:r>
    </w:p>
    <w:p w14:paraId="74D59034" w14:textId="485671D7" w:rsidR="0009510A" w:rsidRPr="0009510A" w:rsidRDefault="000427BB"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427BB">
        <w:rPr>
          <w:rFonts w:ascii="Times New Roman" w:hAnsi="Times New Roman"/>
          <w:sz w:val="24"/>
          <w:szCs w:val="20"/>
          <w:lang w:eastAsia="zh-CN"/>
        </w:rPr>
        <w:tab/>
      </w:r>
      <w:r w:rsidR="0009510A" w:rsidRPr="0009510A">
        <w:rPr>
          <w:rFonts w:ascii="Times New Roman" w:hAnsi="Times New Roman"/>
          <w:sz w:val="24"/>
          <w:szCs w:val="20"/>
          <w:lang w:eastAsia="zh-CN"/>
        </w:rPr>
        <w:t>Návrh objektu vycházel z předchozího stupně dokumentace – studie stavby – kde dům pro</w:t>
      </w:r>
      <w:r w:rsidR="00843EAF">
        <w:rPr>
          <w:rFonts w:ascii="Times New Roman" w:hAnsi="Times New Roman"/>
          <w:sz w:val="24"/>
          <w:szCs w:val="20"/>
          <w:lang w:eastAsia="zh-CN"/>
        </w:rPr>
        <w:t> </w:t>
      </w:r>
      <w:r w:rsidR="0009510A" w:rsidRPr="0009510A">
        <w:rPr>
          <w:rFonts w:ascii="Times New Roman" w:hAnsi="Times New Roman"/>
          <w:sz w:val="24"/>
          <w:szCs w:val="20"/>
          <w:lang w:eastAsia="zh-CN"/>
        </w:rPr>
        <w:t xml:space="preserve">osoby s poruchou autistického spektra se skládá ze čtyř téměř </w:t>
      </w:r>
      <w:r w:rsidR="0009510A" w:rsidRPr="007F5A50">
        <w:rPr>
          <w:rFonts w:ascii="Times New Roman" w:hAnsi="Times New Roman"/>
          <w:sz w:val="24"/>
          <w:szCs w:val="20"/>
          <w:lang w:eastAsia="zh-CN"/>
        </w:rPr>
        <w:t>identických domácností</w:t>
      </w:r>
      <w:r w:rsidR="0009510A" w:rsidRPr="0009510A">
        <w:rPr>
          <w:rFonts w:ascii="Times New Roman" w:hAnsi="Times New Roman"/>
          <w:sz w:val="24"/>
          <w:szCs w:val="20"/>
          <w:lang w:eastAsia="zh-CN"/>
        </w:rPr>
        <w:t xml:space="preserve"> situovaných symetricky podle centrálního komunikačního a technického jádra. </w:t>
      </w:r>
    </w:p>
    <w:p w14:paraId="400A1C4B" w14:textId="3998EE7A" w:rsid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Hlavní vstup do objektu je navržen z východní světové strany uprostřed objektu přístupný po</w:t>
      </w:r>
      <w:r w:rsidR="00843EAF">
        <w:rPr>
          <w:rFonts w:ascii="Times New Roman" w:hAnsi="Times New Roman"/>
          <w:sz w:val="24"/>
          <w:szCs w:val="20"/>
          <w:lang w:eastAsia="zh-CN"/>
        </w:rPr>
        <w:t> </w:t>
      </w:r>
      <w:r w:rsidRPr="0009510A">
        <w:rPr>
          <w:rFonts w:ascii="Times New Roman" w:hAnsi="Times New Roman"/>
          <w:sz w:val="24"/>
          <w:szCs w:val="20"/>
          <w:lang w:eastAsia="zh-CN"/>
        </w:rPr>
        <w:t>pěší zpevněné ploše napojené na stávající chodník ze zámkové dlažby sousedící s asfaltovou komunikací ulicí Dukelských hrdinů, ležícím na městských pozemcích p.p.č. 224/565 a 224/569. Tyto dvě zpevněné plochy rozděluje nové oplocení s dvoukřídlými vrátky z východní strany směrem do</w:t>
      </w:r>
      <w:r w:rsidR="00843EAF">
        <w:rPr>
          <w:rFonts w:ascii="Times New Roman" w:hAnsi="Times New Roman"/>
          <w:sz w:val="24"/>
          <w:szCs w:val="20"/>
          <w:lang w:eastAsia="zh-CN"/>
        </w:rPr>
        <w:t> </w:t>
      </w:r>
      <w:r w:rsidRPr="0009510A">
        <w:rPr>
          <w:rFonts w:ascii="Times New Roman" w:hAnsi="Times New Roman"/>
          <w:sz w:val="24"/>
          <w:szCs w:val="20"/>
          <w:lang w:eastAsia="zh-CN"/>
        </w:rPr>
        <w:t xml:space="preserve">ulice. </w:t>
      </w:r>
    </w:p>
    <w:p w14:paraId="628FC003" w14:textId="126CBF24" w:rsidR="006B209D" w:rsidRPr="0009510A" w:rsidRDefault="006B209D"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Vstup dvoukřídlými vrátky z jižní strany bude také bezbariérově přístupný z nově navržených parkovišť, za kterými se nachází přístupový chodník napojený na stávající chodník ze zámkové dlažby směřující k hlavnímu vstupu do objektu.  </w:t>
      </w:r>
    </w:p>
    <w:p w14:paraId="271608D7" w14:textId="334570B0"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Hlavním vstupem přes zádveří a vstupní halu se ocitneme v centrálním jádru, kde na vstupní halu navazuje výtah, schodiště, vstupy do dvou domácností umístěných v 1.NP objektu, WC včetně předsíně zvlášť pro muže a ženy a čistící a úklidová místnost.</w:t>
      </w:r>
    </w:p>
    <w:p w14:paraId="135DF035"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Domácnost č. 1 je přístupná ze vstupní haly přes předsíň do pracovny personálu a do hlavní místnosti obývacího pokoje včetně kuchyňského koutu. Z této hlavní místnosti vstoupíme do třech samostatných pokojů (ložnic klientů), šatny a chodby, za kterou se nachází koupelna + WC včetně místa pro sprchovací lůžko, invalidní WC, komora pro umístění pračky a sušičky a denní místnost - jídelna.    </w:t>
      </w:r>
    </w:p>
    <w:p w14:paraId="15D4DB67"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Domácnost č. 2 je přístupná ze vstupní haly přes předsíň včetně šatny do pracovny personálu a do hlavní místnosti obývacího pokoje včetně kuchyňského koutu. Z této hlavní místnosti vstoupíme do třech samostatných pokojů (ložnic klientů) a chodby, za kterou se nachází koupelna + WC včetně místa pro sprchovací lůžko, invalidní WC, komora pro umístění pračky a sušičky a denní místnost - jídelna.  </w:t>
      </w:r>
    </w:p>
    <w:p w14:paraId="21F1B019"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Jednotlivé pokoje klientů v 1.NP jsou spojeny balkonovými dveřmi s venkovním prostorem.</w:t>
      </w:r>
    </w:p>
    <w:p w14:paraId="4FFD72F7"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Lůžkovým výtahem nebo pomocí dvouramenného schodiště s mezipodestou je zajištěn vstup do 2.NP objektu, kde se nachází téměř shodná dispozice s 1.NP. Z haly jsou přístupny domácnosti č. 3 (dispozice shodná s domácností č. 1) a č. 4 (dispozice shodná s domácností č. 2), samostatné WC pro muže a ženy včetně předsíní, šatna pro personál včetně sprchy, čistící a úklidová komora a sklad. </w:t>
      </w:r>
    </w:p>
    <w:p w14:paraId="49305D4C" w14:textId="70ED963A"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1.PP je přístupno lůžkovým výtahem nebo pomocí dvouramenného schodiště s mezipodestou. Nachází se v celé ploše řešeného objektu. Výtahem nebo pomocí schodiště vstoupíme do chodby, ze které jsou přístupny jednotlivé místnosti 1.PP. Jedná se o místnost pro uložení baterie a EL, místnost ÚT a prostory skladů. </w:t>
      </w:r>
    </w:p>
    <w:p w14:paraId="1AB24363" w14:textId="77777777" w:rsidR="00C65693" w:rsidRPr="008A7A4A" w:rsidRDefault="00C65693" w:rsidP="003473AA">
      <w:pPr>
        <w:tabs>
          <w:tab w:val="left" w:pos="709"/>
        </w:tabs>
        <w:suppressAutoHyphens/>
        <w:overflowPunct w:val="0"/>
        <w:autoSpaceDE w:val="0"/>
        <w:spacing w:after="0" w:line="240" w:lineRule="auto"/>
        <w:jc w:val="both"/>
        <w:textAlignment w:val="baseline"/>
        <w:rPr>
          <w:rFonts w:ascii="Times New Roman" w:hAnsi="Times New Roman"/>
          <w:b/>
          <w:bCs/>
          <w:sz w:val="24"/>
          <w:szCs w:val="20"/>
          <w:highlight w:val="yellow"/>
          <w:u w:val="single"/>
          <w:lang w:eastAsia="zh-CN"/>
        </w:rPr>
      </w:pPr>
    </w:p>
    <w:p w14:paraId="3592E4BF"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u w:val="single"/>
          <w:lang w:eastAsia="zh-CN"/>
        </w:rPr>
        <w:t>Architektonické řešení:</w:t>
      </w:r>
      <w:r w:rsidRPr="0028375D">
        <w:rPr>
          <w:rFonts w:ascii="Times New Roman" w:hAnsi="Times New Roman"/>
          <w:sz w:val="24"/>
          <w:szCs w:val="20"/>
          <w:lang w:eastAsia="zh-CN"/>
        </w:rPr>
        <w:t xml:space="preserve">   </w:t>
      </w:r>
    </w:p>
    <w:p w14:paraId="726AF59E" w14:textId="15C35807" w:rsidR="008E1967" w:rsidRPr="008E1967" w:rsidRDefault="0028375D"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r>
      <w:r w:rsidR="008E1967" w:rsidRPr="008E1967">
        <w:rPr>
          <w:rFonts w:ascii="Times New Roman" w:hAnsi="Times New Roman"/>
          <w:sz w:val="24"/>
          <w:szCs w:val="20"/>
          <w:lang w:eastAsia="zh-CN"/>
        </w:rPr>
        <w:t xml:space="preserve">Projektant navrhuje konečnou povrchovou úpravu na fasádě ze silikonové tenkovrstvé probarvené omítky se zvýšenou ochrannou proti plísním a řasám s velikostí zrna 2mm ve světlém odstínu. Barevné řešení bude upřesněno dle investora. </w:t>
      </w:r>
    </w:p>
    <w:p w14:paraId="7978953D" w14:textId="3AB36BF2" w:rsidR="008E1967" w:rsidRPr="008E1967" w:rsidRDefault="0028375D" w:rsidP="008E1967">
      <w:pPr>
        <w:tabs>
          <w:tab w:val="left" w:pos="567"/>
        </w:tabs>
        <w:spacing w:after="0"/>
        <w:jc w:val="both"/>
        <w:rPr>
          <w:rFonts w:ascii="Times New Roman" w:hAnsi="Times New Roman"/>
          <w:sz w:val="24"/>
          <w:szCs w:val="20"/>
          <w:lang w:eastAsia="zh-CN"/>
        </w:rPr>
      </w:pPr>
      <w:r w:rsidRPr="0028375D">
        <w:rPr>
          <w:rFonts w:ascii="Times New Roman" w:hAnsi="Times New Roman"/>
          <w:sz w:val="24"/>
          <w:szCs w:val="20"/>
          <w:lang w:eastAsia="zh-CN"/>
        </w:rPr>
        <w:lastRenderedPageBreak/>
        <w:tab/>
      </w:r>
      <w:r w:rsidR="008E1967" w:rsidRPr="008E1967">
        <w:rPr>
          <w:rFonts w:ascii="Times New Roman" w:hAnsi="Times New Roman"/>
          <w:sz w:val="24"/>
          <w:szCs w:val="20"/>
          <w:lang w:eastAsia="zh-CN"/>
        </w:rPr>
        <w:t xml:space="preserve">Přední uliční fasáda v prostřední části v místě hlavního vstupu bude zrealizována z omítky kreativní struktury v imitaci dřeva – detailně dle požadavků investora. </w:t>
      </w:r>
    </w:p>
    <w:p w14:paraId="22022AFD" w14:textId="77777777" w:rsidR="008E1967" w:rsidRPr="008E1967" w:rsidRDefault="008E1967"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8E1967">
        <w:rPr>
          <w:rFonts w:ascii="Times New Roman" w:hAnsi="Times New Roman"/>
          <w:sz w:val="24"/>
          <w:szCs w:val="20"/>
          <w:lang w:eastAsia="zh-CN"/>
        </w:rPr>
        <w:tab/>
        <w:t xml:space="preserve">Soklová část bude z dekorativní mozaikové omítkoviny v tmavším odstínu v barvě dle požadavku investora.  </w:t>
      </w:r>
    </w:p>
    <w:p w14:paraId="4838000E" w14:textId="77777777" w:rsidR="008E1967" w:rsidRPr="008E1967" w:rsidRDefault="008E1967"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8E1967">
        <w:rPr>
          <w:rFonts w:ascii="Times New Roman" w:hAnsi="Times New Roman"/>
          <w:sz w:val="24"/>
          <w:szCs w:val="20"/>
          <w:lang w:eastAsia="zh-CN"/>
        </w:rPr>
        <w:tab/>
        <w:t xml:space="preserve">Výplně otvorů v 1.PP, 1.NP a 2.NP jsou navržena plastová (probarvený plast), barva antracitová. Hlavní vstupní hliníkové dveře a vstupní hliníkové dveře na opačné straně z prostoru vstupní haly budou také v barvě antracitové. </w:t>
      </w:r>
    </w:p>
    <w:p w14:paraId="2766F241" w14:textId="1FFA8A60" w:rsidR="008E1967" w:rsidRPr="008E1967" w:rsidRDefault="008E1967" w:rsidP="008E1967">
      <w:pPr>
        <w:tabs>
          <w:tab w:val="left" w:pos="567"/>
        </w:tabs>
        <w:suppressAutoHyphens/>
        <w:overflowPunct w:val="0"/>
        <w:autoSpaceDE w:val="0"/>
        <w:spacing w:after="0" w:line="240" w:lineRule="auto"/>
        <w:jc w:val="both"/>
        <w:textAlignment w:val="baseline"/>
        <w:rPr>
          <w:rFonts w:ascii="Arial" w:hAnsi="Arial" w:cs="Arial"/>
          <w:sz w:val="24"/>
          <w:szCs w:val="20"/>
          <w:lang w:eastAsia="zh-CN"/>
        </w:rPr>
      </w:pPr>
      <w:r w:rsidRPr="008E1967">
        <w:rPr>
          <w:rFonts w:ascii="Times New Roman" w:hAnsi="Times New Roman"/>
          <w:sz w:val="24"/>
          <w:szCs w:val="20"/>
          <w:lang w:eastAsia="zh-CN"/>
        </w:rPr>
        <w:tab/>
        <w:t>Klempířské prvky budou z</w:t>
      </w:r>
      <w:r w:rsidR="007F5A50">
        <w:rPr>
          <w:rFonts w:ascii="Times New Roman" w:hAnsi="Times New Roman"/>
          <w:sz w:val="24"/>
          <w:szCs w:val="20"/>
          <w:lang w:eastAsia="zh-CN"/>
        </w:rPr>
        <w:t xml:space="preserve"> práškově </w:t>
      </w:r>
      <w:r w:rsidRPr="008E1967">
        <w:rPr>
          <w:rFonts w:ascii="Times New Roman" w:hAnsi="Times New Roman"/>
          <w:sz w:val="24"/>
          <w:szCs w:val="20"/>
          <w:lang w:eastAsia="zh-CN"/>
        </w:rPr>
        <w:t xml:space="preserve">lakovaného pozinkovaného plechu </w:t>
      </w:r>
      <w:r w:rsidR="007F5A50">
        <w:rPr>
          <w:rFonts w:ascii="Times New Roman" w:hAnsi="Times New Roman"/>
          <w:sz w:val="24"/>
          <w:szCs w:val="20"/>
          <w:lang w:eastAsia="zh-CN"/>
        </w:rPr>
        <w:t xml:space="preserve">z výroby </w:t>
      </w:r>
      <w:r w:rsidRPr="008E1967">
        <w:rPr>
          <w:rFonts w:ascii="Times New Roman" w:hAnsi="Times New Roman"/>
          <w:sz w:val="24"/>
          <w:szCs w:val="20"/>
          <w:lang w:eastAsia="zh-CN"/>
        </w:rPr>
        <w:t>v odstínu barvy šedé.</w:t>
      </w:r>
      <w:r w:rsidRPr="008E1967">
        <w:rPr>
          <w:rFonts w:ascii="Arial" w:hAnsi="Arial" w:cs="Arial"/>
          <w:sz w:val="24"/>
          <w:szCs w:val="20"/>
          <w:lang w:eastAsia="zh-CN"/>
        </w:rPr>
        <w:t xml:space="preserve"> </w:t>
      </w:r>
    </w:p>
    <w:p w14:paraId="1569F7FC" w14:textId="336860EF" w:rsidR="0028375D" w:rsidRPr="0028375D" w:rsidRDefault="0028375D"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 </w:t>
      </w:r>
    </w:p>
    <w:p w14:paraId="13707D66"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28375D">
        <w:rPr>
          <w:rFonts w:ascii="Times New Roman" w:hAnsi="Times New Roman"/>
          <w:sz w:val="24"/>
          <w:szCs w:val="20"/>
          <w:u w:val="single"/>
          <w:lang w:eastAsia="zh-CN"/>
        </w:rPr>
        <w:t>Zeleň:</w:t>
      </w:r>
    </w:p>
    <w:p w14:paraId="5D875DBD" w14:textId="4718203E" w:rsidR="0028375D" w:rsidRPr="0028375D" w:rsidRDefault="0028375D"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Před oplocením na pozemku investora bude vysázena clonící keřová zeleň v ochranném pásmu sítí s</w:t>
      </w:r>
      <w:r w:rsidR="00843EAF">
        <w:rPr>
          <w:rFonts w:ascii="Times New Roman" w:hAnsi="Times New Roman"/>
          <w:sz w:val="24"/>
          <w:szCs w:val="20"/>
          <w:lang w:eastAsia="zh-CN"/>
        </w:rPr>
        <w:t> </w:t>
      </w:r>
      <w:r w:rsidRPr="0028375D">
        <w:rPr>
          <w:rFonts w:ascii="Times New Roman" w:hAnsi="Times New Roman"/>
          <w:sz w:val="24"/>
          <w:szCs w:val="20"/>
          <w:lang w:eastAsia="zh-CN"/>
        </w:rPr>
        <w:t>proti</w:t>
      </w:r>
      <w:r w:rsidR="00843EAF">
        <w:rPr>
          <w:rFonts w:ascii="Times New Roman" w:hAnsi="Times New Roman"/>
          <w:sz w:val="24"/>
          <w:szCs w:val="20"/>
          <w:lang w:eastAsia="zh-CN"/>
        </w:rPr>
        <w:t xml:space="preserve"> </w:t>
      </w:r>
      <w:r w:rsidRPr="0028375D">
        <w:rPr>
          <w:rFonts w:ascii="Times New Roman" w:hAnsi="Times New Roman"/>
          <w:sz w:val="24"/>
          <w:szCs w:val="20"/>
          <w:lang w:eastAsia="zh-CN"/>
        </w:rPr>
        <w:t>kořenovou bariérou. Zajistí potřebné soukromí klientů.</w:t>
      </w:r>
    </w:p>
    <w:p w14:paraId="2D23F188" w14:textId="7031CCC8" w:rsidR="0028375D" w:rsidRPr="0028375D" w:rsidRDefault="0028375D"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Po bocích pozemku ze severní a jižní strany viz. koordinační situace je navržena za oplocením keřová zeleň s</w:t>
      </w:r>
      <w:r w:rsidR="00843EAF">
        <w:rPr>
          <w:rFonts w:ascii="Times New Roman" w:hAnsi="Times New Roman"/>
          <w:sz w:val="24"/>
          <w:szCs w:val="20"/>
          <w:lang w:eastAsia="zh-CN"/>
        </w:rPr>
        <w:t> </w:t>
      </w:r>
      <w:r w:rsidRPr="0028375D">
        <w:rPr>
          <w:rFonts w:ascii="Times New Roman" w:hAnsi="Times New Roman"/>
          <w:sz w:val="24"/>
          <w:szCs w:val="20"/>
          <w:lang w:eastAsia="zh-CN"/>
        </w:rPr>
        <w:t>proti</w:t>
      </w:r>
      <w:r w:rsidR="00843EAF">
        <w:rPr>
          <w:rFonts w:ascii="Times New Roman" w:hAnsi="Times New Roman"/>
          <w:sz w:val="24"/>
          <w:szCs w:val="20"/>
          <w:lang w:eastAsia="zh-CN"/>
        </w:rPr>
        <w:t xml:space="preserve"> </w:t>
      </w:r>
      <w:r w:rsidRPr="0028375D">
        <w:rPr>
          <w:rFonts w:ascii="Times New Roman" w:hAnsi="Times New Roman"/>
          <w:sz w:val="24"/>
          <w:szCs w:val="20"/>
          <w:lang w:eastAsia="zh-CN"/>
        </w:rPr>
        <w:t xml:space="preserve">kořenovou bariérou, zajištění potřebného soukromí vůči okolní zástavbě. </w:t>
      </w:r>
    </w:p>
    <w:p w14:paraId="293BE22C" w14:textId="20E88ED7" w:rsidR="0028375D" w:rsidRPr="0028375D" w:rsidRDefault="0028375D"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Na jiho-západním rohu parcely se vysadí dva listnaté stromy odolné klimatickým změnám</w:t>
      </w:r>
      <w:r w:rsidR="00CD6DDB">
        <w:rPr>
          <w:rFonts w:ascii="Times New Roman" w:hAnsi="Times New Roman"/>
          <w:sz w:val="24"/>
          <w:szCs w:val="20"/>
          <w:lang w:eastAsia="zh-CN"/>
        </w:rPr>
        <w:t>.</w:t>
      </w:r>
      <w:r w:rsidRPr="0028375D">
        <w:rPr>
          <w:rFonts w:ascii="Times New Roman" w:hAnsi="Times New Roman"/>
          <w:sz w:val="24"/>
          <w:szCs w:val="20"/>
          <w:lang w:eastAsia="zh-CN"/>
        </w:rPr>
        <w:t xml:space="preserve"> </w:t>
      </w:r>
    </w:p>
    <w:p w14:paraId="607D9656" w14:textId="77777777" w:rsidR="00B763C5" w:rsidRDefault="00B763C5"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16C39681" w14:textId="77777777" w:rsidR="00B763C5" w:rsidRPr="0028375D" w:rsidRDefault="00B763C5" w:rsidP="00B763C5">
      <w:pPr>
        <w:tabs>
          <w:tab w:val="left" w:pos="567"/>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28375D">
        <w:rPr>
          <w:rFonts w:ascii="Times New Roman" w:hAnsi="Times New Roman"/>
          <w:sz w:val="24"/>
          <w:szCs w:val="20"/>
          <w:u w:val="single"/>
          <w:lang w:eastAsia="zh-CN"/>
        </w:rPr>
        <w:t>Řešení přístupu užívání objektu osobami s omezenou schopností pohybu a orientace:</w:t>
      </w:r>
    </w:p>
    <w:p w14:paraId="68719A7E" w14:textId="77777777" w:rsidR="00B763C5" w:rsidRPr="0028375D"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S ohledem na povahu provozu objektu zde vznikají nároky na užívání stavby osobami s omezenou schopností pohybu a orientace.</w:t>
      </w:r>
    </w:p>
    <w:p w14:paraId="6940C67D" w14:textId="77777777" w:rsidR="00B763C5" w:rsidRPr="0028375D"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r>
      <w:r w:rsidRPr="0028375D">
        <w:rPr>
          <w:rFonts w:ascii="Times New Roman" w:hAnsi="Times New Roman"/>
          <w:b/>
          <w:bCs/>
          <w:sz w:val="24"/>
          <w:szCs w:val="20"/>
          <w:lang w:eastAsia="zh-CN"/>
        </w:rPr>
        <w:t>Musí být dodržena vyhláška č. 398/2009 Sb. – o obecných technických požadavcích zabezpečující užívání staveb osobami s omezenou schopností pohybu a orientace</w:t>
      </w:r>
      <w:r w:rsidRPr="0028375D">
        <w:rPr>
          <w:rFonts w:ascii="Times New Roman" w:hAnsi="Times New Roman"/>
          <w:sz w:val="24"/>
          <w:szCs w:val="20"/>
          <w:lang w:eastAsia="zh-CN"/>
        </w:rPr>
        <w:t>.</w:t>
      </w:r>
    </w:p>
    <w:p w14:paraId="750B86C5" w14:textId="77777777" w:rsidR="00B763C5" w:rsidRPr="0028375D" w:rsidRDefault="00B763C5" w:rsidP="005A7E93">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Objekt je navržen tak, aby mohl být užíván osobami s omezenou schopností pohybu a orientace. V prostorách se nachází invalidní WC, veškeré komunikační tahy jsou rozměrově přizpůsobeny pro pohyb těchto osob. 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1500 mm a výšky 2200 mm. Dveře do pokojů a do jednotlivých domácností jsou navrženy šířky 1100 mm. </w:t>
      </w:r>
    </w:p>
    <w:p w14:paraId="70FA100F" w14:textId="2527E574" w:rsidR="00B763C5" w:rsidRPr="00B763C5" w:rsidRDefault="00B763C5" w:rsidP="00B763C5">
      <w:pPr>
        <w:tabs>
          <w:tab w:val="left" w:pos="709"/>
        </w:tabs>
        <w:spacing w:after="0" w:line="240" w:lineRule="auto"/>
        <w:jc w:val="both"/>
        <w:rPr>
          <w:rFonts w:ascii="Times New Roman" w:hAnsi="Times New Roman"/>
          <w:sz w:val="24"/>
          <w:szCs w:val="20"/>
          <w:lang w:eastAsia="zh-CN"/>
        </w:rPr>
      </w:pPr>
      <w:r w:rsidRPr="0028375D">
        <w:rPr>
          <w:rFonts w:ascii="Times New Roman" w:hAnsi="Times New Roman"/>
          <w:sz w:val="24"/>
          <w:szCs w:val="20"/>
          <w:lang w:eastAsia="zh-CN"/>
        </w:rPr>
        <w:tab/>
      </w:r>
      <w:r w:rsidRPr="00B763C5">
        <w:rPr>
          <w:rFonts w:ascii="Times New Roman" w:hAnsi="Times New Roman"/>
          <w:sz w:val="24"/>
          <w:szCs w:val="20"/>
          <w:lang w:eastAsia="zh-CN"/>
        </w:rPr>
        <w:t>Nová kolmá parkovací stání</w:t>
      </w:r>
      <w:r w:rsidR="007F5A50">
        <w:rPr>
          <w:rFonts w:ascii="Times New Roman" w:hAnsi="Times New Roman"/>
          <w:sz w:val="24"/>
          <w:szCs w:val="20"/>
          <w:lang w:eastAsia="zh-CN"/>
        </w:rPr>
        <w:t xml:space="preserve"> pro potřeby užívání objektu</w:t>
      </w:r>
      <w:r w:rsidRPr="00B763C5">
        <w:rPr>
          <w:rFonts w:ascii="Times New Roman" w:hAnsi="Times New Roman"/>
          <w:sz w:val="24"/>
          <w:szCs w:val="20"/>
          <w:lang w:eastAsia="zh-CN"/>
        </w:rPr>
        <w:t xml:space="preserve">, z nichž jedno je určeno pro </w:t>
      </w:r>
      <w:r w:rsidR="004C1090">
        <w:rPr>
          <w:rFonts w:ascii="Times New Roman" w:hAnsi="Times New Roman"/>
          <w:sz w:val="24"/>
          <w:szCs w:val="20"/>
          <w:lang w:eastAsia="zh-CN"/>
        </w:rPr>
        <w:t xml:space="preserve">osoby s omezenou schopností pohybu a orientace, </w:t>
      </w:r>
      <w:r w:rsidRPr="00B763C5">
        <w:rPr>
          <w:rFonts w:ascii="Times New Roman" w:hAnsi="Times New Roman"/>
          <w:sz w:val="24"/>
          <w:szCs w:val="20"/>
          <w:lang w:eastAsia="zh-CN"/>
        </w:rPr>
        <w:t xml:space="preserve">budou zřízena na jižní straně pozemku před oplocením, přístupná stávajícím vjezdem napojeným na stávající komunikaci ulici Dukelských hrdinou. </w:t>
      </w:r>
      <w:r w:rsidRPr="00A92C7E">
        <w:rPr>
          <w:rFonts w:ascii="Times New Roman" w:hAnsi="Times New Roman"/>
          <w:sz w:val="24"/>
          <w:szCs w:val="20"/>
          <w:lang w:eastAsia="zh-CN"/>
        </w:rPr>
        <w:t xml:space="preserve">Jedno parkovací stání </w:t>
      </w:r>
      <w:r w:rsidR="004C1090">
        <w:rPr>
          <w:rFonts w:ascii="Times New Roman" w:hAnsi="Times New Roman"/>
          <w:sz w:val="24"/>
          <w:szCs w:val="20"/>
          <w:lang w:eastAsia="zh-CN"/>
        </w:rPr>
        <w:t>j</w:t>
      </w:r>
      <w:r w:rsidRPr="00A92C7E">
        <w:rPr>
          <w:rFonts w:ascii="Times New Roman" w:hAnsi="Times New Roman"/>
          <w:sz w:val="24"/>
          <w:szCs w:val="20"/>
          <w:lang w:eastAsia="zh-CN"/>
        </w:rPr>
        <w:t>e zajištěno smluvně na sousedním městském pozemku.</w:t>
      </w:r>
      <w:r w:rsidRPr="00B763C5">
        <w:rPr>
          <w:rFonts w:ascii="Times New Roman" w:hAnsi="Times New Roman"/>
          <w:sz w:val="24"/>
          <w:szCs w:val="20"/>
          <w:lang w:eastAsia="zh-CN"/>
        </w:rPr>
        <w:t xml:space="preserve"> </w:t>
      </w:r>
    </w:p>
    <w:p w14:paraId="4446F846" w14:textId="6EAC5FEF"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Z </w:t>
      </w:r>
      <w:r w:rsidR="004C1090">
        <w:rPr>
          <w:rFonts w:ascii="Times New Roman" w:hAnsi="Times New Roman"/>
          <w:sz w:val="24"/>
          <w:szCs w:val="20"/>
          <w:lang w:eastAsia="zh-CN"/>
        </w:rPr>
        <w:t>tohoto</w:t>
      </w:r>
      <w:r w:rsidRPr="00B763C5">
        <w:rPr>
          <w:rFonts w:ascii="Times New Roman" w:hAnsi="Times New Roman"/>
          <w:sz w:val="24"/>
          <w:szCs w:val="20"/>
          <w:lang w:eastAsia="zh-CN"/>
        </w:rPr>
        <w:t xml:space="preserve"> parkoviš</w:t>
      </w:r>
      <w:r w:rsidR="004C1090">
        <w:rPr>
          <w:rFonts w:ascii="Times New Roman" w:hAnsi="Times New Roman"/>
          <w:sz w:val="24"/>
          <w:szCs w:val="20"/>
          <w:lang w:eastAsia="zh-CN"/>
        </w:rPr>
        <w:t>tě</w:t>
      </w:r>
      <w:r w:rsidRPr="00B763C5">
        <w:rPr>
          <w:rFonts w:ascii="Times New Roman" w:hAnsi="Times New Roman"/>
          <w:sz w:val="24"/>
          <w:szCs w:val="20"/>
          <w:lang w:eastAsia="zh-CN"/>
        </w:rPr>
        <w:t xml:space="preserve"> je možné bezbariérově dojít pěšími zpevněnými plochami přes vstupní dvoukřídlá vrátka v oplocení k hlavnímu vstupu do budovy. </w:t>
      </w:r>
    </w:p>
    <w:p w14:paraId="2E37339B" w14:textId="71AF73C3" w:rsidR="00B763C5" w:rsidRPr="0028375D" w:rsidRDefault="00B763C5" w:rsidP="0028375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p>
    <w:p w14:paraId="44164180" w14:textId="679FE111"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b/>
          <w:bCs/>
          <w:sz w:val="24"/>
          <w:szCs w:val="20"/>
          <w:lang w:eastAsia="zh-CN"/>
        </w:rPr>
        <w:tab/>
      </w:r>
      <w:r w:rsidRPr="00B763C5">
        <w:rPr>
          <w:rFonts w:ascii="Times New Roman" w:hAnsi="Times New Roman"/>
          <w:b/>
          <w:bCs/>
          <w:sz w:val="24"/>
          <w:szCs w:val="20"/>
          <w:lang w:eastAsia="zh-CN"/>
        </w:rPr>
        <w:t xml:space="preserve">Hlavní vstup do budovy do 1.NP </w:t>
      </w:r>
      <w:r w:rsidRPr="00B763C5">
        <w:rPr>
          <w:rFonts w:ascii="Times New Roman" w:hAnsi="Times New Roman"/>
          <w:sz w:val="24"/>
          <w:szCs w:val="20"/>
          <w:lang w:eastAsia="zh-CN"/>
        </w:rPr>
        <w:t>má hlavní vstupní dveře otevíravé ven. Před vstupem do</w:t>
      </w:r>
      <w:r w:rsidR="00843EAF">
        <w:rPr>
          <w:rFonts w:ascii="Times New Roman" w:hAnsi="Times New Roman"/>
          <w:sz w:val="24"/>
          <w:szCs w:val="20"/>
          <w:lang w:eastAsia="zh-CN"/>
        </w:rPr>
        <w:t> </w:t>
      </w:r>
      <w:r w:rsidRPr="00B763C5">
        <w:rPr>
          <w:rFonts w:ascii="Times New Roman" w:hAnsi="Times New Roman"/>
          <w:sz w:val="24"/>
          <w:szCs w:val="20"/>
          <w:lang w:eastAsia="zh-CN"/>
        </w:rPr>
        <w:t xml:space="preserve">budovy musí být min. vodorovná plocha do sklonu 2% 1500x2000 mm.  </w:t>
      </w:r>
    </w:p>
    <w:p w14:paraId="24DBB06E" w14:textId="77777777"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Bezbariérový hlavní vstup je navržený jako dvoukřídlé dveře s min. vnitřní šířkou 1800 mm. Z toho hlavní otevíravé křídlo dvoukřídlých dveří musí mít vnitřní šíři min. 900 mm, je navržena 1100 mm. Otevíravá dveřní křídla budou opatřeny ve výši 800 až 900 mm vodorovným madlem přes celou jejich šíři na opačné straně, než jsou závěsy. Zámek dveří musí být umístěný nejvýše 1000 mm od podlahy a klika max. 1100 mm. </w:t>
      </w:r>
    </w:p>
    <w:p w14:paraId="1B0C3924" w14:textId="7F0EEF5F"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Před samostatným vstupem na fasádě objektu bude umístěn zvonek. Zvonky se také umístí do</w:t>
      </w:r>
      <w:r w:rsidR="00843EAF">
        <w:rPr>
          <w:rFonts w:ascii="Times New Roman" w:hAnsi="Times New Roman"/>
          <w:sz w:val="24"/>
          <w:szCs w:val="20"/>
          <w:lang w:eastAsia="zh-CN"/>
        </w:rPr>
        <w:t> </w:t>
      </w:r>
      <w:r w:rsidRPr="00B763C5">
        <w:rPr>
          <w:rFonts w:ascii="Times New Roman" w:hAnsi="Times New Roman"/>
          <w:sz w:val="24"/>
          <w:szCs w:val="20"/>
          <w:lang w:eastAsia="zh-CN"/>
        </w:rPr>
        <w:t>obou vrátek v oplocení z jižní strany od parkoviš</w:t>
      </w:r>
      <w:r w:rsidR="004C1090">
        <w:rPr>
          <w:rFonts w:ascii="Times New Roman" w:hAnsi="Times New Roman"/>
          <w:sz w:val="24"/>
          <w:szCs w:val="20"/>
          <w:lang w:eastAsia="zh-CN"/>
        </w:rPr>
        <w:t>tě</w:t>
      </w:r>
      <w:r w:rsidRPr="00B763C5">
        <w:rPr>
          <w:rFonts w:ascii="Times New Roman" w:hAnsi="Times New Roman"/>
          <w:sz w:val="24"/>
          <w:szCs w:val="20"/>
          <w:lang w:eastAsia="zh-CN"/>
        </w:rPr>
        <w:t xml:space="preserve"> a z východní strany z ulice proti hlavnímu vstupu. Vrátka musí být min. světlosti 900 mm, jsou navržena dvoukřídlá, z toho hlavní otevíravé křídlo musí dodržet tuto šíři.  </w:t>
      </w:r>
    </w:p>
    <w:p w14:paraId="3EF8D100" w14:textId="21C332F5"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Horní hrana </w:t>
      </w:r>
      <w:r w:rsidRPr="00B763C5">
        <w:rPr>
          <w:rFonts w:ascii="Times New Roman" w:hAnsi="Times New Roman"/>
          <w:b/>
          <w:bCs/>
          <w:sz w:val="24"/>
          <w:szCs w:val="20"/>
          <w:lang w:eastAsia="zh-CN"/>
        </w:rPr>
        <w:t>zvonkového panelu</w:t>
      </w:r>
      <w:r w:rsidRPr="00B763C5">
        <w:rPr>
          <w:rFonts w:ascii="Times New Roman" w:hAnsi="Times New Roman"/>
          <w:sz w:val="24"/>
          <w:szCs w:val="20"/>
          <w:lang w:eastAsia="zh-CN"/>
        </w:rPr>
        <w:t xml:space="preserve"> smí být nejvýše 1200 mm od úrovně pochozí plochy s odsazením od pevné překážky nejméně 500 mm. Zvonek bude se zpětnou vazbou na obsluhu </w:t>
      </w:r>
      <w:r w:rsidRPr="00B763C5">
        <w:rPr>
          <w:rFonts w:ascii="Times New Roman" w:hAnsi="Times New Roman"/>
          <w:sz w:val="24"/>
          <w:szCs w:val="20"/>
          <w:lang w:eastAsia="zh-CN"/>
        </w:rPr>
        <w:lastRenderedPageBreak/>
        <w:t xml:space="preserve">objektu tzn. s komunikátorem. Vstup musí být osvětlen. Před vstupem do objektu se nebude nacházet žádná rohož. </w:t>
      </w:r>
    </w:p>
    <w:p w14:paraId="6A76CC4E" w14:textId="58869E72"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V každé domácnosti budou dveře pro invalidní WC, do koupelny + WC, do pokojů a do sousedního skladu opatřeny madly. Ostatní dveře v objektu být madly opatřeny nemusí. </w:t>
      </w:r>
    </w:p>
    <w:p w14:paraId="6A88CE56" w14:textId="316EA040"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r>
      <w:r w:rsidRPr="00B763C5">
        <w:rPr>
          <w:rFonts w:ascii="Times New Roman" w:hAnsi="Times New Roman"/>
          <w:b/>
          <w:bCs/>
          <w:sz w:val="24"/>
          <w:szCs w:val="20"/>
          <w:lang w:eastAsia="zh-CN"/>
        </w:rPr>
        <w:t>Podlahy</w:t>
      </w:r>
      <w:r w:rsidRPr="00B763C5">
        <w:rPr>
          <w:rFonts w:ascii="Times New Roman" w:hAnsi="Times New Roman"/>
          <w:sz w:val="24"/>
          <w:szCs w:val="20"/>
          <w:lang w:eastAsia="zh-CN"/>
        </w:rPr>
        <w:t xml:space="preserve">, kde se může pohybovat </w:t>
      </w:r>
      <w:r w:rsidR="004C1090">
        <w:rPr>
          <w:rFonts w:ascii="Times New Roman" w:hAnsi="Times New Roman"/>
          <w:sz w:val="24"/>
          <w:szCs w:val="20"/>
          <w:lang w:eastAsia="zh-CN"/>
        </w:rPr>
        <w:t>osoba s omezenou schopností pohybu a orientace</w:t>
      </w:r>
      <w:r w:rsidRPr="00B763C5">
        <w:rPr>
          <w:rFonts w:ascii="Times New Roman" w:hAnsi="Times New Roman"/>
          <w:sz w:val="24"/>
          <w:szCs w:val="20"/>
          <w:lang w:eastAsia="zh-CN"/>
        </w:rPr>
        <w:t>, budou mít povrch se součinitelem smykového tření nejméně 0,5 + tg α nebo hodnota výkyvu kyvadla nejméně 40x (1+tg α) nebo úhel skluzu min. 10° x (1+tg α).</w:t>
      </w:r>
    </w:p>
    <w:p w14:paraId="1D6098B4" w14:textId="77777777"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Dveře, kde se může pohybovat invalida budou mít nejméně světlou šířku 800 mm. </w:t>
      </w:r>
    </w:p>
    <w:p w14:paraId="1DCEF49B" w14:textId="77777777" w:rsidR="00B763C5" w:rsidRPr="00B763C5" w:rsidRDefault="00B763C5" w:rsidP="00B763C5">
      <w:pPr>
        <w:tabs>
          <w:tab w:val="left" w:pos="709"/>
          <w:tab w:val="left" w:pos="2410"/>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Minimální manipulační prostor pro otáčení vozíku 90° - 180° je obdélník 1200 x 1500 mm, při otáčení vozíku o více jak 180° volný kruh o průměru 1500 mm. Prostory budovy tento požadavek splňují.</w:t>
      </w:r>
    </w:p>
    <w:p w14:paraId="278A8F2A" w14:textId="354F429D" w:rsid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Každ</w:t>
      </w:r>
      <w:r w:rsidR="004C1090">
        <w:rPr>
          <w:rFonts w:ascii="Times New Roman" w:hAnsi="Times New Roman"/>
          <w:sz w:val="24"/>
          <w:szCs w:val="20"/>
          <w:lang w:eastAsia="zh-CN"/>
        </w:rPr>
        <w:t xml:space="preserve">á domácnost </w:t>
      </w:r>
      <w:r w:rsidRPr="00B763C5">
        <w:rPr>
          <w:rFonts w:ascii="Times New Roman" w:hAnsi="Times New Roman"/>
          <w:sz w:val="24"/>
          <w:szCs w:val="20"/>
          <w:lang w:eastAsia="zh-CN"/>
        </w:rPr>
        <w:t xml:space="preserve">obsahuje invalidní WC. Každá tato domácnost tvoří samostatnou </w:t>
      </w:r>
      <w:r w:rsidR="004C1090">
        <w:rPr>
          <w:rFonts w:ascii="Times New Roman" w:hAnsi="Times New Roman"/>
          <w:sz w:val="24"/>
          <w:szCs w:val="20"/>
          <w:lang w:eastAsia="zh-CN"/>
        </w:rPr>
        <w:t>bytovou</w:t>
      </w:r>
      <w:r w:rsidRPr="00B763C5">
        <w:rPr>
          <w:rFonts w:ascii="Times New Roman" w:hAnsi="Times New Roman"/>
          <w:sz w:val="24"/>
          <w:szCs w:val="20"/>
          <w:lang w:eastAsia="zh-CN"/>
        </w:rPr>
        <w:t xml:space="preserve"> jednotku. Tzn. v budově se nachází </w:t>
      </w:r>
      <w:r w:rsidR="004C1090">
        <w:rPr>
          <w:rFonts w:ascii="Times New Roman" w:hAnsi="Times New Roman"/>
          <w:sz w:val="24"/>
          <w:szCs w:val="20"/>
          <w:lang w:eastAsia="zh-CN"/>
        </w:rPr>
        <w:t>celkem čtyři</w:t>
      </w:r>
      <w:r w:rsidRPr="00B763C5">
        <w:rPr>
          <w:rFonts w:ascii="Times New Roman" w:hAnsi="Times New Roman"/>
          <w:sz w:val="24"/>
          <w:szCs w:val="20"/>
          <w:lang w:eastAsia="zh-CN"/>
        </w:rPr>
        <w:t xml:space="preserve"> invalidní WC, </w:t>
      </w:r>
      <w:r w:rsidR="004C1090">
        <w:rPr>
          <w:rFonts w:ascii="Times New Roman" w:hAnsi="Times New Roman"/>
          <w:sz w:val="24"/>
          <w:szCs w:val="20"/>
          <w:lang w:eastAsia="zh-CN"/>
        </w:rPr>
        <w:t xml:space="preserve">samostatné </w:t>
      </w:r>
      <w:r w:rsidRPr="00B763C5">
        <w:rPr>
          <w:rFonts w:ascii="Times New Roman" w:hAnsi="Times New Roman"/>
          <w:sz w:val="24"/>
          <w:szCs w:val="20"/>
          <w:lang w:eastAsia="zh-CN"/>
        </w:rPr>
        <w:t xml:space="preserve">pro každou domácnost. </w:t>
      </w:r>
    </w:p>
    <w:p w14:paraId="7F6CB083" w14:textId="77777777"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66F5F7EA" w14:textId="77777777" w:rsidR="00A811D9" w:rsidRPr="00A811D9" w:rsidRDefault="00A811D9" w:rsidP="00A811D9">
      <w:pPr>
        <w:tabs>
          <w:tab w:val="left" w:pos="709"/>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A811D9">
        <w:rPr>
          <w:rFonts w:ascii="Times New Roman" w:hAnsi="Times New Roman"/>
          <w:sz w:val="24"/>
          <w:szCs w:val="20"/>
          <w:u w:val="single"/>
          <w:lang w:eastAsia="zh-CN"/>
        </w:rPr>
        <w:t>Popsané 4 invalidní WC navržené v dotčeném objektu budou vybaveny každé:</w:t>
      </w:r>
    </w:p>
    <w:p w14:paraId="7DF66866"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5616ED">
        <w:rPr>
          <w:rFonts w:ascii="Times New Roman" w:hAnsi="Times New Roman"/>
          <w:b/>
          <w:bCs/>
          <w:sz w:val="24"/>
          <w:szCs w:val="20"/>
          <w:lang w:eastAsia="zh-CN"/>
        </w:rPr>
        <w:t>Vybavení invalidního WC musí splňovat normu ČSN 73 4108.</w:t>
      </w:r>
    </w:p>
    <w:p w14:paraId="71100052" w14:textId="77777777" w:rsidR="005616ED" w:rsidRPr="005616ED" w:rsidRDefault="005616ED" w:rsidP="005616ED">
      <w:pPr>
        <w:widowControl w:val="0"/>
        <w:tabs>
          <w:tab w:val="left" w:pos="567"/>
        </w:tabs>
        <w:suppressAutoHyphens/>
        <w:autoSpaceDE w:val="0"/>
        <w:spacing w:after="0" w:line="240" w:lineRule="auto"/>
        <w:jc w:val="both"/>
        <w:rPr>
          <w:rFonts w:ascii="Times New Roman" w:eastAsia="Arial" w:hAnsi="Times New Roman"/>
          <w:sz w:val="24"/>
          <w:szCs w:val="20"/>
          <w:lang w:eastAsia="zh-CN"/>
        </w:rPr>
      </w:pPr>
      <w:r w:rsidRPr="005616ED">
        <w:rPr>
          <w:rFonts w:ascii="Times New Roman" w:eastAsia="Arial" w:hAnsi="Times New Roman"/>
          <w:sz w:val="24"/>
          <w:szCs w:val="20"/>
          <w:lang w:eastAsia="zh-CN"/>
        </w:rPr>
        <w:t xml:space="preserve">1) WC mísou pro invalidy včetně splachování – zazdívaný splachovací systém. Horní hrana sedátka bude ve výšce </w:t>
      </w:r>
      <w:r w:rsidRPr="005616ED">
        <w:rPr>
          <w:rFonts w:ascii="Times New Roman" w:eastAsia="Arial" w:hAnsi="Times New Roman"/>
          <w:b/>
          <w:bCs/>
          <w:sz w:val="24"/>
          <w:szCs w:val="20"/>
          <w:lang w:eastAsia="zh-CN"/>
        </w:rPr>
        <w:t>460 mm</w:t>
      </w:r>
      <w:r w:rsidRPr="005616ED">
        <w:rPr>
          <w:rFonts w:ascii="Times New Roman" w:eastAsia="Arial" w:hAnsi="Times New Roman"/>
          <w:sz w:val="24"/>
          <w:szCs w:val="20"/>
          <w:lang w:eastAsia="zh-CN"/>
        </w:rPr>
        <w:t>.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 výšce max. 780 mm nad podlahou, jedlo sklopné, jedno pevné, madla ve vzájemné vzdálenosti 600 mm. Sklopné madlo bude přesahovat záchodovou mísu o 100 mm, bude opatřeno držákem na WC papír a pevné madlo o 200 mm. 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Záchodová mísa s hloubkou větší než 550 mm mezi čelem a pevnou částí je nutné vybavit zádovou opěrkou.</w:t>
      </w:r>
    </w:p>
    <w:p w14:paraId="0DE93FF4"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t>V dosahu ze záchodové mísy ve výšce 600 mm až 1200 mm od podlahy a v dosahu z podlahy nejvýše 150 mm od podlahy musí být ovladač signalizačního systému nouzového ovládání.</w:t>
      </w:r>
    </w:p>
    <w:p w14:paraId="4847385A"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6F499DD3"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2) Umyvadlem uzpůsobeným pro invalidy včetně sifonu a umyvadlové stojánkové výtokové baterie s pákovým ovládáním. Horní hrana umyvadla bude ve výšce 800 mm. Vedle umyvadla musí být alespoň jedno svislé madlo délky nejméně 450 mm. Jelikož záchodová mísa je umístěná u boční stěny bude vodorovné nástěnné madlo řešeno se svislou částí, která umožní snadné sedání a vstávání na záchodovou mísu a toto svislé madlo bude sloužit také pro umyvadlo.  Nad umyvadlem bude umístěno zrcadlo s možností naklopení. Při použití sklopného zrcadla nesmí ovládací páka vystupovat do prostoru. Umyvadlo lze podjet invalidním vozíkem. </w:t>
      </w:r>
    </w:p>
    <w:p w14:paraId="76388C47"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726A7DE5"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3)Prostor kolem umyvadla a WC mísy neopomenout vybavit příslušnými madly, jak již bylo popsáno v předchozích bodech:</w:t>
      </w:r>
    </w:p>
    <w:p w14:paraId="7A6CAF00"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WC mísy –1x sklopné madlo – max. 780 mm nad podlahou</w:t>
      </w:r>
    </w:p>
    <w:p w14:paraId="36829A19"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 u umyvadla a WC mísy – 1x vodorovné nástěnné madlo na pevno se svislou částí, </w:t>
      </w:r>
    </w:p>
    <w:p w14:paraId="4B5E77BD"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                                                      max. 780 mm nad podlahou </w:t>
      </w:r>
    </w:p>
    <w:p w14:paraId="02247285"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p>
    <w:p w14:paraId="4B49F829"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4) V bezbariérovém WC musí být dále umístěny nejméně dva háčky na oděv a ve výšce 1100 mm a 1400 mm od podlahy, odkládací polička u umyvadla ve výšce 850 mm. Spodní hrana zásobníku na papírové ručníky, dávkovače mýdla a toaletního papíru má být nejvýše 1000 mm od podlahy.</w:t>
      </w:r>
    </w:p>
    <w:p w14:paraId="6FC21E4D"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4"/>
          <w:lang w:eastAsia="zh-CN"/>
        </w:rPr>
      </w:pPr>
      <w:r w:rsidRPr="005616ED">
        <w:rPr>
          <w:rFonts w:ascii="Times New Roman" w:hAnsi="Times New Roman"/>
          <w:sz w:val="24"/>
          <w:szCs w:val="24"/>
          <w:lang w:eastAsia="zh-CN"/>
        </w:rPr>
        <w:t xml:space="preserve"> </w:t>
      </w:r>
    </w:p>
    <w:p w14:paraId="051165EA"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Rozměry prostorů a předmětů invalidního WC vychází z rozměrů invalidního vozíku. </w:t>
      </w:r>
    </w:p>
    <w:p w14:paraId="077F71E4"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lastRenderedPageBreak/>
        <w:tab/>
      </w:r>
      <w:r w:rsidRPr="005616ED">
        <w:rPr>
          <w:rFonts w:ascii="Times New Roman" w:hAnsi="Times New Roman"/>
          <w:sz w:val="24"/>
          <w:szCs w:val="20"/>
          <w:lang w:eastAsia="zh-CN"/>
        </w:rPr>
        <w:tab/>
        <w:t>Jsou navrženy místnosti invalidních WC rozměru 1800 x 2150 mm.</w:t>
      </w:r>
    </w:p>
    <w:p w14:paraId="3F40EDED"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Všechny ovládací prvky musí být ve výšce 600–1200 mm. </w:t>
      </w:r>
    </w:p>
    <w:p w14:paraId="38F47C7B"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Dveře do invalidního WC jsou navrženy šířky 900 mm a budou otevíravé ven. Z vnitřní strany dveří bude umístěno vodorovné madlo. Zámek dveří musí být </w:t>
      </w:r>
      <w:proofErr w:type="spellStart"/>
      <w:r w:rsidRPr="005616ED">
        <w:rPr>
          <w:rFonts w:ascii="Times New Roman" w:hAnsi="Times New Roman"/>
          <w:sz w:val="24"/>
          <w:szCs w:val="20"/>
          <w:lang w:eastAsia="zh-CN"/>
        </w:rPr>
        <w:t>odjistitelný</w:t>
      </w:r>
      <w:proofErr w:type="spellEnd"/>
      <w:r w:rsidRPr="005616ED">
        <w:rPr>
          <w:rFonts w:ascii="Times New Roman" w:hAnsi="Times New Roman"/>
          <w:sz w:val="24"/>
          <w:szCs w:val="20"/>
          <w:lang w:eastAsia="zh-CN"/>
        </w:rPr>
        <w:t xml:space="preserve"> zvenku. </w:t>
      </w:r>
    </w:p>
    <w:p w14:paraId="75EBD8F4" w14:textId="77777777" w:rsidR="00A811D9" w:rsidRPr="00A811D9" w:rsidRDefault="00A811D9" w:rsidP="00A811D9">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p>
    <w:p w14:paraId="73EEFC1A" w14:textId="1F699670" w:rsidR="00A811D9" w:rsidRPr="00A811D9" w:rsidRDefault="00A811D9" w:rsidP="00A811D9">
      <w:pPr>
        <w:tabs>
          <w:tab w:val="left" w:pos="567"/>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A811D9">
        <w:rPr>
          <w:rFonts w:ascii="Times New Roman" w:hAnsi="Times New Roman"/>
          <w:b/>
          <w:bCs/>
          <w:sz w:val="24"/>
          <w:szCs w:val="20"/>
          <w:lang w:eastAsia="zh-CN"/>
        </w:rPr>
        <w:tab/>
        <w:t xml:space="preserve">V každé samostatné </w:t>
      </w:r>
      <w:r w:rsidR="00B16933">
        <w:rPr>
          <w:rFonts w:ascii="Times New Roman" w:hAnsi="Times New Roman"/>
          <w:b/>
          <w:bCs/>
          <w:sz w:val="24"/>
          <w:szCs w:val="20"/>
          <w:lang w:eastAsia="zh-CN"/>
        </w:rPr>
        <w:t>domácnosti</w:t>
      </w:r>
      <w:r w:rsidRPr="00A811D9">
        <w:rPr>
          <w:rFonts w:ascii="Times New Roman" w:hAnsi="Times New Roman"/>
          <w:b/>
          <w:bCs/>
          <w:sz w:val="24"/>
          <w:szCs w:val="20"/>
          <w:lang w:eastAsia="zh-CN"/>
        </w:rPr>
        <w:t xml:space="preserve"> je navržena 1 místnost „koupelna + WC“, která bude vybavena 1 ks WC mísou pro invalidy, 1 ks umyvadlem pro invalidy, 1 sprchovacím místem pro lůžko, 1 ks instalační lišta včetně sklopného sprchovacího sedátka, 1 ks vana</w:t>
      </w:r>
      <w:r w:rsidRPr="00A92C7E">
        <w:rPr>
          <w:rFonts w:ascii="Times New Roman" w:hAnsi="Times New Roman"/>
          <w:sz w:val="24"/>
          <w:szCs w:val="20"/>
          <w:lang w:eastAsia="zh-CN"/>
        </w:rPr>
        <w:t>.</w:t>
      </w:r>
      <w:r w:rsidRPr="00A811D9">
        <w:rPr>
          <w:rFonts w:ascii="Times New Roman" w:hAnsi="Times New Roman"/>
          <w:b/>
          <w:bCs/>
          <w:sz w:val="24"/>
          <w:szCs w:val="20"/>
          <w:lang w:eastAsia="zh-CN"/>
        </w:rPr>
        <w:t xml:space="preserve"> </w:t>
      </w:r>
    </w:p>
    <w:p w14:paraId="324A6E34" w14:textId="150DA028" w:rsidR="00A811D9" w:rsidRPr="00A811D9" w:rsidRDefault="00A811D9" w:rsidP="00A811D9">
      <w:pPr>
        <w:tabs>
          <w:tab w:val="left" w:pos="567"/>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A811D9">
        <w:rPr>
          <w:rFonts w:ascii="Times New Roman" w:hAnsi="Times New Roman"/>
          <w:b/>
          <w:bCs/>
          <w:sz w:val="24"/>
          <w:szCs w:val="20"/>
          <w:lang w:eastAsia="zh-CN"/>
        </w:rPr>
        <w:tab/>
        <w:t xml:space="preserve">V budově se nachází </w:t>
      </w:r>
      <w:r w:rsidR="005616ED">
        <w:rPr>
          <w:rFonts w:ascii="Times New Roman" w:hAnsi="Times New Roman"/>
          <w:b/>
          <w:bCs/>
          <w:sz w:val="24"/>
          <w:szCs w:val="20"/>
          <w:lang w:eastAsia="zh-CN"/>
        </w:rPr>
        <w:t xml:space="preserve">čtyři domácnosti </w:t>
      </w:r>
      <w:r w:rsidRPr="00A811D9">
        <w:rPr>
          <w:rFonts w:ascii="Times New Roman" w:hAnsi="Times New Roman"/>
          <w:b/>
          <w:bCs/>
          <w:sz w:val="24"/>
          <w:szCs w:val="20"/>
          <w:lang w:eastAsia="zh-CN"/>
        </w:rPr>
        <w:t xml:space="preserve">tzn. 4 místnosti „koupelna + WC“. </w:t>
      </w:r>
    </w:p>
    <w:p w14:paraId="6C728500" w14:textId="77777777" w:rsidR="00A811D9" w:rsidRPr="00A811D9" w:rsidRDefault="00A811D9" w:rsidP="00A811D9">
      <w:pPr>
        <w:tabs>
          <w:tab w:val="left" w:pos="567"/>
        </w:tabs>
        <w:suppressAutoHyphens/>
        <w:overflowPunct w:val="0"/>
        <w:autoSpaceDE w:val="0"/>
        <w:spacing w:after="0" w:line="240" w:lineRule="auto"/>
        <w:jc w:val="both"/>
        <w:textAlignment w:val="baseline"/>
        <w:rPr>
          <w:rFonts w:ascii="Times New Roman" w:hAnsi="Times New Roman"/>
          <w:b/>
          <w:bCs/>
          <w:sz w:val="24"/>
          <w:szCs w:val="20"/>
          <w:lang w:eastAsia="zh-CN"/>
        </w:rPr>
      </w:pPr>
    </w:p>
    <w:p w14:paraId="00652F1D" w14:textId="77777777" w:rsidR="00A811D9" w:rsidRPr="00A811D9" w:rsidRDefault="00A811D9" w:rsidP="00A811D9">
      <w:pPr>
        <w:tabs>
          <w:tab w:val="left" w:pos="709"/>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A811D9">
        <w:rPr>
          <w:rFonts w:ascii="Times New Roman" w:hAnsi="Times New Roman"/>
          <w:sz w:val="24"/>
          <w:szCs w:val="20"/>
          <w:u w:val="single"/>
          <w:lang w:eastAsia="zh-CN"/>
        </w:rPr>
        <w:t>Popsané 4 koupelny + WC navržené v dotčeném objektu budou vybaveny každé:</w:t>
      </w:r>
    </w:p>
    <w:p w14:paraId="11D43ECD"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5616ED">
        <w:rPr>
          <w:rFonts w:ascii="Times New Roman" w:hAnsi="Times New Roman"/>
          <w:b/>
          <w:bCs/>
          <w:sz w:val="24"/>
          <w:szCs w:val="20"/>
          <w:lang w:eastAsia="zh-CN"/>
        </w:rPr>
        <w:t>Vybavení koupelny + WC musí splňovat normu ČSN 73 4108.</w:t>
      </w:r>
    </w:p>
    <w:p w14:paraId="167A06EE"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Dveře do koupelen + WC jsou navrženy šířky 1100 mm a budou otevíravé ven. Z vnitřní strany dveří bude umístěno vodorovné madlo. Zámek dveří musí být </w:t>
      </w:r>
      <w:proofErr w:type="spellStart"/>
      <w:r w:rsidRPr="005616ED">
        <w:rPr>
          <w:rFonts w:ascii="Times New Roman" w:hAnsi="Times New Roman"/>
          <w:sz w:val="24"/>
          <w:szCs w:val="20"/>
          <w:lang w:eastAsia="zh-CN"/>
        </w:rPr>
        <w:t>odjistitelný</w:t>
      </w:r>
      <w:proofErr w:type="spellEnd"/>
      <w:r w:rsidRPr="005616ED">
        <w:rPr>
          <w:rFonts w:ascii="Times New Roman" w:hAnsi="Times New Roman"/>
          <w:sz w:val="24"/>
          <w:szCs w:val="20"/>
          <w:lang w:eastAsia="zh-CN"/>
        </w:rPr>
        <w:t xml:space="preserve"> zvenku. </w:t>
      </w:r>
    </w:p>
    <w:p w14:paraId="6268A4BC"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p>
    <w:p w14:paraId="6384BD0D" w14:textId="19764322" w:rsidR="005616ED" w:rsidRPr="005616ED" w:rsidRDefault="005616ED" w:rsidP="005616ED">
      <w:pPr>
        <w:widowControl w:val="0"/>
        <w:tabs>
          <w:tab w:val="left" w:pos="567"/>
        </w:tabs>
        <w:suppressAutoHyphens/>
        <w:autoSpaceDE w:val="0"/>
        <w:spacing w:after="0" w:line="240" w:lineRule="auto"/>
        <w:jc w:val="both"/>
        <w:rPr>
          <w:rFonts w:ascii="Times New Roman" w:eastAsia="Arial" w:hAnsi="Times New Roman"/>
          <w:sz w:val="24"/>
          <w:szCs w:val="20"/>
          <w:lang w:eastAsia="zh-CN"/>
        </w:rPr>
      </w:pPr>
      <w:r w:rsidRPr="005616ED">
        <w:rPr>
          <w:rFonts w:ascii="Times New Roman" w:eastAsia="Arial" w:hAnsi="Times New Roman"/>
          <w:sz w:val="24"/>
          <w:szCs w:val="20"/>
          <w:lang w:eastAsia="zh-CN"/>
        </w:rPr>
        <w:t xml:space="preserve">1) WC mísou pro invalidy včetně splachování – zazdívaný splachovací systém. Horní hrana sedátka bude ve výšce </w:t>
      </w:r>
      <w:r w:rsidRPr="005616ED">
        <w:rPr>
          <w:rFonts w:ascii="Times New Roman" w:eastAsia="Arial" w:hAnsi="Times New Roman"/>
          <w:b/>
          <w:bCs/>
          <w:sz w:val="24"/>
          <w:szCs w:val="20"/>
          <w:lang w:eastAsia="zh-CN"/>
        </w:rPr>
        <w:t>460 mm</w:t>
      </w:r>
      <w:r w:rsidRPr="005616ED">
        <w:rPr>
          <w:rFonts w:ascii="Times New Roman" w:eastAsia="Arial" w:hAnsi="Times New Roman"/>
          <w:sz w:val="24"/>
          <w:szCs w:val="20"/>
          <w:lang w:eastAsia="zh-CN"/>
        </w:rPr>
        <w:t xml:space="preserve">.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 výšce max. 780 mm nad podlahou. Jedno madlo bude sklopné, opatřené držákem WC papíru a druhé pevné. Obě madla budou kotvena přes kotevní prvky do nosné stěny za obezdívkou. Madla ve vzájemné vzdálenosti 600 mm. Sklopné madlo bude přesahovat záchodovou mísu o 100 mm a fixní madlo o 200 mm. 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w:t>
      </w:r>
    </w:p>
    <w:p w14:paraId="7655861E"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t>V dosahu ze záchodové mísy ve výšce 600 mm až 1200 mm od podlahy a v dosahu z podlahy nejvýše 150 mm od podlahy musí být ovladač signalizačního systému nouzového ovládání.</w:t>
      </w:r>
    </w:p>
    <w:p w14:paraId="4A072A67"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0FF294DA"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2) Umyvadlem uzpůsobeným pro invalidy včetně sifonu a umyvadlové stojánkové výtokové baterie s pákovým ovládáním. Horní hrana umyvadla bude ve výšce 800 mm. Vedle umyvadla musí být alespoň jedno svislé madlo délky nejméně 450 mm. Nad umyvadlem bude umístěno zrcadlo s možností naklopení. Při použití sklopného zrcadla nesmí ovládací páka vystupovat do prostoru. Umyvadlo lze podjet invalidním vozíkem. </w:t>
      </w:r>
    </w:p>
    <w:p w14:paraId="68452418"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3F868FB3"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3)Prostor kolem umyvadla a WC mísy neopomenout vybavit příslušnými madly, jak již bylo popsáno v předchozích nebo následujících bodech:</w:t>
      </w:r>
    </w:p>
    <w:p w14:paraId="28439DD8" w14:textId="4A024AFB"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WC mísy –1x pevné madlo kotvené do stěny a 1x sklopné madlo kotvené do stěny, na kterém bude umístěn držák na toaletní papír – max. 780 mm nad podlahou</w:t>
      </w:r>
    </w:p>
    <w:p w14:paraId="450B3CD0"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umyvadla – 1x svislé madlo délky min. 450 mm</w:t>
      </w:r>
    </w:p>
    <w:p w14:paraId="5B28CD21"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vany – 1x madlo neboli zábradlí, délky 1000 mm, výšky 1090 mm, svislá část namontována na okraji vodorovné části madla směrem k vaně. Určeno k pevné montáži.</w:t>
      </w:r>
    </w:p>
    <w:p w14:paraId="47525576"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p>
    <w:p w14:paraId="3CA56DFA"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4)  Sprchovací místo pro lůžko</w:t>
      </w:r>
    </w:p>
    <w:p w14:paraId="3178EF0E"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Rozměru 1100 x 2300 mm. Vyspádované jako celá místnost do sběrného odtokového nerezového kanálku situovaného při obvodě místnosti. </w:t>
      </w:r>
    </w:p>
    <w:p w14:paraId="0777C0C2"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Podlaha sprchovacího místa bude mít povrch se součinitelem smykového tření nejméně 0,5 + tg α nebo hodnota výkyvu kyvadla nejméně 40x (1+tg α) nebo úhel skluzu min. 10° x (1+tg α).</w:t>
      </w:r>
    </w:p>
    <w:p w14:paraId="182A8FB2"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lastRenderedPageBreak/>
        <w:t xml:space="preserve">Sprchovací místo bude vybaveno systémovou horizontální nástěnnou instalační lištou s krycí deskou kotvenou do obvodové stěny, délky od přizdívky WC mísy až k hraně vany. Po této instalační liště bude jezdit sklopné sprchové sedátko a držák sprchové baterie.  </w:t>
      </w:r>
    </w:p>
    <w:p w14:paraId="33D76280"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Vedle sprchového prostoru musí být volné místo pro odložení vozíku. Sprchové místo bude vybaveno ruční sprchou s pákovým ovládáním. Ve sprchovacím místě se instaluje madlo neboli zábradlí, na které se instaluje držák sprchové hlavice. Madlo bude sloužit také jako podpora a pomoc při vstávání pro uživatele objektu. Délka vodorovné části madla 1000 mm, výška svislé části madla1090 mm, svislá část bude namontována uprostřed vodorovné části madla. Určeno k pevné montáži.  </w:t>
      </w:r>
    </w:p>
    <w:p w14:paraId="68EAA33C"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0C8533BB"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Do sprchovacího místa bude možné umístit sprchové lůžko pro osobní hygienu imobilních pacientů a jejich transport. Lůžko bude výškově nastavitelné, závislé na zdroji elektrické energie. Lůžko nebude dodávka stavby, zajistí si investor sám s dalšími zdravotnickými pomůckami. </w:t>
      </w:r>
    </w:p>
    <w:p w14:paraId="6D1E34DE"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3ADF21BC"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5) Horní hrana vany smí být nejvýše 500 mm nad podlahou. Vana musí být odsazena od přilehlé stěny nejméně o 100 mm z důvodu umístění madla, které nesmí zasahovat do vany. Vana </w:t>
      </w:r>
      <w:r w:rsidRPr="005616ED">
        <w:rPr>
          <w:rFonts w:ascii="Times New Roman" w:hAnsi="Times New Roman"/>
          <w:color w:val="333333"/>
          <w:sz w:val="24"/>
          <w:szCs w:val="20"/>
          <w:shd w:val="clear" w:color="auto" w:fill="FFFFFF"/>
          <w:lang w:eastAsia="zh-CN"/>
        </w:rPr>
        <w:t xml:space="preserve">pro zdravotně postižené </w:t>
      </w:r>
      <w:r w:rsidRPr="005616ED">
        <w:rPr>
          <w:rFonts w:ascii="Times New Roman" w:hAnsi="Times New Roman"/>
          <w:sz w:val="24"/>
          <w:szCs w:val="20"/>
          <w:lang w:eastAsia="zh-CN"/>
        </w:rPr>
        <w:t xml:space="preserve">z vysoce kvalitního akrylátu je navržena samostatně stojící </w:t>
      </w:r>
      <w:r w:rsidRPr="005616ED">
        <w:rPr>
          <w:rFonts w:ascii="Times New Roman" w:hAnsi="Times New Roman"/>
          <w:color w:val="333333"/>
          <w:sz w:val="24"/>
          <w:szCs w:val="20"/>
          <w:shd w:val="clear" w:color="auto" w:fill="FFFFFF"/>
          <w:lang w:eastAsia="zh-CN"/>
        </w:rPr>
        <w:t xml:space="preserve">s vodotěsnými dvířky, namontovaným v boční stěně. </w:t>
      </w:r>
      <w:r w:rsidRPr="005616ED">
        <w:rPr>
          <w:rFonts w:ascii="Times New Roman" w:hAnsi="Times New Roman"/>
          <w:sz w:val="24"/>
          <w:szCs w:val="20"/>
          <w:lang w:eastAsia="zh-CN"/>
        </w:rPr>
        <w:t xml:space="preserve">Vanová páková baterie musí být osazena na podélné straně vany v dosahu osoby sedící ve vaně. Jelikož je vana navržena podél zdi, musí být na této zdi opěrné madlo neboli zábradlí. Vodorovná část madla je navržena délky nejméně 1000 mm a bude instalována ve výšce 100 mm nad lícem vany a svislá část madla je navržena délky 1090 mm, bude instalována na konci vodorovné části madla a bude umístěna nejvýše 200 mm od vanové baterie. Délka vany je navržena 1700 mm, šířka 750 mm. Do vany půjde klient vždy s doprovodem, proto nouzové volání je umístěno v místnosti „koupelna + WC“ pouze jedno, a to u záchodové mísy.  </w:t>
      </w:r>
    </w:p>
    <w:p w14:paraId="4C17962C" w14:textId="77777777" w:rsidR="000A28CD" w:rsidRDefault="000A28CD" w:rsidP="00A811D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68F72449" w14:textId="1351B1DA" w:rsidR="000A28CD" w:rsidRPr="000A28CD" w:rsidRDefault="000A28CD" w:rsidP="00A811D9">
      <w:pPr>
        <w:tabs>
          <w:tab w:val="left" w:pos="567"/>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0A28CD">
        <w:rPr>
          <w:rFonts w:ascii="Times New Roman" w:hAnsi="Times New Roman"/>
          <w:sz w:val="24"/>
          <w:szCs w:val="20"/>
          <w:u w:val="single"/>
          <w:lang w:eastAsia="zh-CN"/>
        </w:rPr>
        <w:t>Další požadavky na budovu dle stanoviska NIPI bezbariérové prostředí, o.p.s.:</w:t>
      </w:r>
    </w:p>
    <w:p w14:paraId="1258B7EB" w14:textId="65123195" w:rsidR="001D4E23" w:rsidRDefault="006E7225" w:rsidP="006E7225">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Prosklené dveře a stěny, jejichž zasklení zasahuje níže než 800 mm nad podlahou, musí být ve výšce 800 až 1000 mm a zároveň ve výšce 1400 až 1600 mm kontrastně označeny oproti pozadí, zejména musí mít výrazný pruh šířky nejméně 50 mm nebo pruh ze značek o průměru nejméně 50 mm vzdálených od sebe nejvíce 150 mm, jasně viditelnými oproti pozadí viz. bod 3.2 Přílohy č. 3 k vyhlášce č. 398/2009 Sb. </w:t>
      </w:r>
    </w:p>
    <w:p w14:paraId="222BA58B" w14:textId="18B36EFD" w:rsidR="006E7225" w:rsidRDefault="006E7225" w:rsidP="006E7225">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Ovladače v kleci výtahu a nástupních místech do výtahu musí vyčnívat nad povrch okolní plochy nejméně o 1 mm. Reliéfní značky nesmí být ryté a vpravo od ovladače musí být příslušný Braillův znak s parametry standardní sazby. Pouze na klávesnicové ovladačové kombinaci na Braillův znak nemusí provádět. Další požadavky na provedení ovladačů výtahu a na jejich označení reliéfními značkami stanoví příslušné normové hodnoty – viz. bod 3.2.1 Přílohy č. 1 k vyhlášce č. 398/2009 Sb.</w:t>
      </w:r>
    </w:p>
    <w:p w14:paraId="5C681B4F" w14:textId="77777777" w:rsidR="00EA3E44" w:rsidRDefault="006E7225" w:rsidP="00EA3E44">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w:t>
      </w:r>
      <w:r w:rsidR="00EA3E44">
        <w:rPr>
          <w:rFonts w:ascii="Times New Roman" w:hAnsi="Times New Roman"/>
          <w:sz w:val="24"/>
          <w:szCs w:val="20"/>
          <w:lang w:eastAsia="zh-CN"/>
        </w:rPr>
        <w:t xml:space="preserve">Stupnice nástupního a výstupního schodišťového stupně každého schodišťového ramene nebo vyrovnávacích schodů musí být výrazně kontrastně rozeznatelná od okolí. Kontrastní označení podstupnice je nepřípustné – viz. bod 2.2.1 Přílohy č. 1 k vyhlášce č. 398/2009 Sb. </w:t>
      </w:r>
    </w:p>
    <w:p w14:paraId="6DD5DACA" w14:textId="7DB9CFD8" w:rsidR="006E7225" w:rsidRDefault="00EA3E44" w:rsidP="00EA3E44">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Lávky přes výkopy ve veřejném prostoru musí být široké nejméně 900 mm a po obou stranách musí mít opatření proti sjetí vozíku, výškové napojení na stávající upravený terén nesmí být s rozdílem větším než 20 mm. Ochranné zábradlí, popřípadě zábrany Z2 musí být opatřeny ve výši 100 až 250 mm nad pochozí plochou pevnou zarážkou (tyč zábradlí). Pokud se pro pochozí plochu použije rošt, musí mít mezeru ve směru chůze nejvýše 15 mm viz. bod 1.1.3 Přílohy č. 1 k vyhlášce č. 398/2009 Sb. </w:t>
      </w:r>
    </w:p>
    <w:p w14:paraId="0C354645" w14:textId="4359BF71" w:rsidR="00EA3E44" w:rsidRDefault="00EA3E44" w:rsidP="00EA3E44">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Všechny výrobky pro bezbariérové úpravy musí odpovídat technickým předpisům, včetně dodržení barevného kontrastu od pochozí plochy a musí mít Ověření o shodě výrobku dle nařízení vlády č. 163/2002 Sb., §7, ve znění </w:t>
      </w:r>
      <w:r w:rsidR="00EB2D79">
        <w:rPr>
          <w:rFonts w:ascii="Times New Roman" w:hAnsi="Times New Roman"/>
          <w:sz w:val="24"/>
          <w:szCs w:val="20"/>
          <w:lang w:eastAsia="zh-CN"/>
        </w:rPr>
        <w:t>NV č. 312 Sb. a NV č. 215/2016 Sb. platné od 1.1.2017 a aktualizované od 1.1.2018.</w:t>
      </w:r>
    </w:p>
    <w:p w14:paraId="2C2B61C4" w14:textId="77777777" w:rsidR="00EE4AC3" w:rsidRPr="008A7A4A" w:rsidRDefault="00EE4AC3" w:rsidP="003473AA">
      <w:pPr>
        <w:pStyle w:val="Styl"/>
        <w:tabs>
          <w:tab w:val="left" w:pos="567"/>
        </w:tabs>
        <w:ind w:left="5" w:right="835" w:hanging="9"/>
        <w:rPr>
          <w:rFonts w:ascii="Times New Roman" w:hAnsi="Times New Roman"/>
          <w:highlight w:val="yellow"/>
        </w:rPr>
      </w:pPr>
    </w:p>
    <w:p w14:paraId="0DEDF8FB" w14:textId="77777777" w:rsidR="00F911B7" w:rsidRPr="00A811D9" w:rsidRDefault="00F911B7" w:rsidP="003473AA">
      <w:pPr>
        <w:pStyle w:val="Styl"/>
        <w:tabs>
          <w:tab w:val="left" w:pos="567"/>
        </w:tabs>
        <w:ind w:left="17" w:right="6"/>
        <w:jc w:val="both"/>
        <w:rPr>
          <w:rFonts w:ascii="Times New Roman" w:hAnsi="Times New Roman"/>
          <w:b/>
          <w:bCs/>
          <w:u w:val="single"/>
        </w:rPr>
      </w:pPr>
      <w:r w:rsidRPr="00A811D9">
        <w:rPr>
          <w:rFonts w:ascii="Times New Roman" w:hAnsi="Times New Roman"/>
          <w:b/>
          <w:bCs/>
          <w:sz w:val="32"/>
          <w:szCs w:val="32"/>
        </w:rPr>
        <w:t>c)</w:t>
      </w:r>
      <w:r w:rsidRPr="00A811D9">
        <w:rPr>
          <w:rFonts w:ascii="Times New Roman" w:hAnsi="Times New Roman"/>
          <w:b/>
          <w:bCs/>
          <w:sz w:val="32"/>
          <w:szCs w:val="32"/>
        </w:rPr>
        <w:tab/>
      </w:r>
      <w:r w:rsidRPr="00A811D9">
        <w:rPr>
          <w:rFonts w:ascii="Times New Roman" w:hAnsi="Times New Roman"/>
          <w:b/>
          <w:bCs/>
          <w:u w:val="single"/>
        </w:rPr>
        <w:t xml:space="preserve">KAPACITY, UŽITKOVÉ PLOCHY, OBESTAVĚNÉ PROSTORY, </w:t>
      </w:r>
    </w:p>
    <w:p w14:paraId="1AE9BC54" w14:textId="141D7DFF" w:rsidR="00F911B7" w:rsidRPr="00A811D9" w:rsidRDefault="00F911B7" w:rsidP="00F744A4">
      <w:pPr>
        <w:pStyle w:val="Styl"/>
        <w:tabs>
          <w:tab w:val="left" w:pos="567"/>
        </w:tabs>
        <w:spacing w:after="160"/>
        <w:ind w:left="17" w:right="6"/>
        <w:jc w:val="both"/>
        <w:rPr>
          <w:rFonts w:ascii="Times New Roman" w:hAnsi="Times New Roman"/>
        </w:rPr>
      </w:pPr>
      <w:r w:rsidRPr="00A811D9">
        <w:rPr>
          <w:rFonts w:ascii="Times New Roman" w:hAnsi="Times New Roman"/>
          <w:b/>
          <w:bCs/>
        </w:rPr>
        <w:tab/>
      </w:r>
      <w:r w:rsidRPr="00A811D9">
        <w:rPr>
          <w:rFonts w:ascii="Times New Roman" w:hAnsi="Times New Roman"/>
          <w:b/>
          <w:bCs/>
          <w:u w:val="single"/>
        </w:rPr>
        <w:t>ZASTAVĚNÉ PLOCHY, ORIENTACE, OSVĚTLENÍ A OSLUNĚNÍ</w:t>
      </w:r>
    </w:p>
    <w:p w14:paraId="1A694121" w14:textId="5E808A1D" w:rsidR="00984B28" w:rsidRPr="00984B28" w:rsidRDefault="00984B28" w:rsidP="00984B28">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984B28">
        <w:rPr>
          <w:rFonts w:ascii="Times New Roman" w:hAnsi="Times New Roman"/>
          <w:sz w:val="24"/>
          <w:szCs w:val="20"/>
          <w:lang w:eastAsia="zh-CN"/>
        </w:rPr>
        <w:t xml:space="preserve">Navrhovaná stavba je umístěna na předmětném pozemku </w:t>
      </w:r>
      <w:proofErr w:type="spellStart"/>
      <w:r w:rsidRPr="00984B28">
        <w:rPr>
          <w:rFonts w:ascii="Times New Roman" w:hAnsi="Times New Roman"/>
          <w:sz w:val="24"/>
          <w:szCs w:val="20"/>
          <w:lang w:eastAsia="zh-CN"/>
        </w:rPr>
        <w:t>parc</w:t>
      </w:r>
      <w:proofErr w:type="spellEnd"/>
      <w:r w:rsidRPr="00984B28">
        <w:rPr>
          <w:rFonts w:ascii="Times New Roman" w:hAnsi="Times New Roman"/>
          <w:sz w:val="24"/>
          <w:szCs w:val="20"/>
          <w:lang w:eastAsia="zh-CN"/>
        </w:rPr>
        <w:t xml:space="preserve">. č. 224/85, k.ú. Ostrov nad Ohří. Je navržen objekt obdélníkového půdorysu rozměrů 12,00 x 37,25 m, je podsklepený, se dvěma nadzemními podlažími a jedním podzemním podlažím, zastřešený plochou střechou. V objektu jsou navržené 4 uzavřené domácnosti, vždy pro 3 klienty se zdravotním postižením poruchou autistického spektra. Podle požadavku objednatele jsou domácnosti navržené tak, aby byla umožněna manipulace s lůžky. Objekt je bezbariérově přístupný, pohyb mezi podlažími je pomocí lůžkového výtahu.  </w:t>
      </w:r>
    </w:p>
    <w:p w14:paraId="52F43C78" w14:textId="77777777" w:rsidR="00984B28" w:rsidRPr="00984B28" w:rsidRDefault="00984B28" w:rsidP="00984B28">
      <w:pPr>
        <w:tabs>
          <w:tab w:val="left" w:pos="1134"/>
        </w:tabs>
        <w:suppressAutoHyphens/>
        <w:overflowPunct w:val="0"/>
        <w:autoSpaceDE w:val="0"/>
        <w:spacing w:after="0" w:line="240" w:lineRule="auto"/>
        <w:ind w:left="283" w:firstLine="1"/>
        <w:jc w:val="both"/>
        <w:textAlignment w:val="baseline"/>
        <w:rPr>
          <w:rFonts w:ascii="Arial" w:hAnsi="Arial" w:cs="Arial"/>
          <w:sz w:val="24"/>
          <w:szCs w:val="20"/>
          <w:lang w:eastAsia="zh-CN"/>
        </w:rPr>
      </w:pPr>
    </w:p>
    <w:tbl>
      <w:tblPr>
        <w:tblStyle w:val="Mkatabulky"/>
        <w:tblW w:w="0" w:type="auto"/>
        <w:tblInd w:w="283" w:type="dxa"/>
        <w:tblLook w:val="04A0" w:firstRow="1" w:lastRow="0" w:firstColumn="1" w:lastColumn="0" w:noHBand="0" w:noVBand="1"/>
      </w:tblPr>
      <w:tblGrid>
        <w:gridCol w:w="6800"/>
        <w:gridCol w:w="2545"/>
      </w:tblGrid>
      <w:tr w:rsidR="00984B28" w:rsidRPr="00984B28" w14:paraId="1D1B6FC8" w14:textId="77777777" w:rsidTr="00843EAF">
        <w:tc>
          <w:tcPr>
            <w:tcW w:w="6800" w:type="dxa"/>
          </w:tcPr>
          <w:p w14:paraId="7EC0AB3F" w14:textId="4AA7A04B"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Plocha pozemku </w:t>
            </w:r>
            <w:r w:rsidR="00F44FED">
              <w:rPr>
                <w:sz w:val="24"/>
                <w:szCs w:val="20"/>
                <w:lang w:eastAsia="zh-CN"/>
              </w:rPr>
              <w:t>p.p.č.</w:t>
            </w:r>
            <w:r w:rsidRPr="00984B28">
              <w:rPr>
                <w:sz w:val="24"/>
                <w:szCs w:val="20"/>
                <w:lang w:eastAsia="zh-CN"/>
              </w:rPr>
              <w:t xml:space="preserve"> 224/85 k.ú. Ostrov nad Ohří</w:t>
            </w:r>
          </w:p>
        </w:tc>
        <w:tc>
          <w:tcPr>
            <w:tcW w:w="2545" w:type="dxa"/>
          </w:tcPr>
          <w:p w14:paraId="4076800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1301 m</w:t>
            </w:r>
            <w:r w:rsidRPr="00984B28">
              <w:rPr>
                <w:sz w:val="24"/>
                <w:szCs w:val="20"/>
                <w:vertAlign w:val="superscript"/>
                <w:lang w:eastAsia="zh-CN"/>
              </w:rPr>
              <w:t>2</w:t>
            </w:r>
          </w:p>
        </w:tc>
      </w:tr>
      <w:tr w:rsidR="00984B28" w:rsidRPr="00984B28" w14:paraId="245179B7" w14:textId="77777777" w:rsidTr="00843EAF">
        <w:tc>
          <w:tcPr>
            <w:tcW w:w="6800" w:type="dxa"/>
          </w:tcPr>
          <w:p w14:paraId="409C0534"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domácností</w:t>
            </w:r>
          </w:p>
        </w:tc>
        <w:tc>
          <w:tcPr>
            <w:tcW w:w="2545" w:type="dxa"/>
          </w:tcPr>
          <w:p w14:paraId="3C80628C"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4</w:t>
            </w:r>
          </w:p>
        </w:tc>
      </w:tr>
      <w:tr w:rsidR="00984B28" w:rsidRPr="00984B28" w14:paraId="309B4AE7" w14:textId="77777777" w:rsidTr="00843EAF">
        <w:tc>
          <w:tcPr>
            <w:tcW w:w="6800" w:type="dxa"/>
          </w:tcPr>
          <w:p w14:paraId="64B727B0"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klientů v 1 domácnosti</w:t>
            </w:r>
          </w:p>
        </w:tc>
        <w:tc>
          <w:tcPr>
            <w:tcW w:w="2545" w:type="dxa"/>
          </w:tcPr>
          <w:p w14:paraId="617A6C5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3</w:t>
            </w:r>
          </w:p>
        </w:tc>
      </w:tr>
      <w:tr w:rsidR="00984B28" w:rsidRPr="00984B28" w14:paraId="35A19E6F" w14:textId="77777777" w:rsidTr="00843EAF">
        <w:tc>
          <w:tcPr>
            <w:tcW w:w="6800" w:type="dxa"/>
          </w:tcPr>
          <w:p w14:paraId="50955F14"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Celkový počet klientů</w:t>
            </w:r>
          </w:p>
        </w:tc>
        <w:tc>
          <w:tcPr>
            <w:tcW w:w="2545" w:type="dxa"/>
          </w:tcPr>
          <w:p w14:paraId="0D6D4FF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12</w:t>
            </w:r>
          </w:p>
        </w:tc>
      </w:tr>
      <w:tr w:rsidR="00984B28" w:rsidRPr="00984B28" w14:paraId="7DC313F6" w14:textId="77777777" w:rsidTr="00843EAF">
        <w:tc>
          <w:tcPr>
            <w:tcW w:w="6800" w:type="dxa"/>
          </w:tcPr>
          <w:p w14:paraId="1447CACA"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Počet zaměstnanců v 1 domácnosti v jedné směně</w:t>
            </w:r>
          </w:p>
        </w:tc>
        <w:tc>
          <w:tcPr>
            <w:tcW w:w="2545" w:type="dxa"/>
          </w:tcPr>
          <w:p w14:paraId="213B5F4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1</w:t>
            </w:r>
          </w:p>
        </w:tc>
      </w:tr>
      <w:tr w:rsidR="00984B28" w:rsidRPr="00984B28" w14:paraId="13E9A315" w14:textId="77777777" w:rsidTr="00843EAF">
        <w:tc>
          <w:tcPr>
            <w:tcW w:w="6800" w:type="dxa"/>
          </w:tcPr>
          <w:p w14:paraId="3FE1B728"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Celkový počet zaměstnanců v jedné směně</w:t>
            </w:r>
          </w:p>
        </w:tc>
        <w:tc>
          <w:tcPr>
            <w:tcW w:w="2545" w:type="dxa"/>
          </w:tcPr>
          <w:p w14:paraId="513C5DDC"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4</w:t>
            </w:r>
          </w:p>
        </w:tc>
      </w:tr>
      <w:tr w:rsidR="00984B28" w:rsidRPr="00984B28" w14:paraId="5B755FEA" w14:textId="77777777" w:rsidTr="00843EAF">
        <w:tc>
          <w:tcPr>
            <w:tcW w:w="6800" w:type="dxa"/>
          </w:tcPr>
          <w:p w14:paraId="05220E2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Provoz domu pro osoby s poruchou autistického spektra</w:t>
            </w:r>
          </w:p>
        </w:tc>
        <w:tc>
          <w:tcPr>
            <w:tcW w:w="2545" w:type="dxa"/>
          </w:tcPr>
          <w:p w14:paraId="0685F0D9"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nepřetržitý</w:t>
            </w:r>
          </w:p>
        </w:tc>
      </w:tr>
      <w:tr w:rsidR="00984B28" w:rsidRPr="00984B28" w14:paraId="14AFE670" w14:textId="77777777" w:rsidTr="00843EAF">
        <w:tc>
          <w:tcPr>
            <w:tcW w:w="6800" w:type="dxa"/>
          </w:tcPr>
          <w:p w14:paraId="40ED7EDB"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Počet směn</w:t>
            </w:r>
          </w:p>
        </w:tc>
        <w:tc>
          <w:tcPr>
            <w:tcW w:w="2545" w:type="dxa"/>
          </w:tcPr>
          <w:p w14:paraId="72287225"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max. 3 po 8 hodinách</w:t>
            </w:r>
          </w:p>
        </w:tc>
      </w:tr>
      <w:tr w:rsidR="00984B28" w:rsidRPr="00984B28" w14:paraId="4B0156A9" w14:textId="77777777" w:rsidTr="00843EAF">
        <w:tc>
          <w:tcPr>
            <w:tcW w:w="6800" w:type="dxa"/>
          </w:tcPr>
          <w:p w14:paraId="3B2806D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Zastavěná plocha hlavního objektu</w:t>
            </w:r>
          </w:p>
        </w:tc>
        <w:tc>
          <w:tcPr>
            <w:tcW w:w="2545" w:type="dxa"/>
          </w:tcPr>
          <w:p w14:paraId="099C44A0"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447 m</w:t>
            </w:r>
            <w:r w:rsidRPr="00984B28">
              <w:rPr>
                <w:sz w:val="24"/>
                <w:szCs w:val="20"/>
                <w:vertAlign w:val="superscript"/>
                <w:lang w:eastAsia="zh-CN"/>
              </w:rPr>
              <w:t>2</w:t>
            </w:r>
          </w:p>
        </w:tc>
      </w:tr>
      <w:tr w:rsidR="00984B28" w:rsidRPr="00984B28" w14:paraId="596F19BC" w14:textId="77777777" w:rsidTr="00843EAF">
        <w:tc>
          <w:tcPr>
            <w:tcW w:w="6800" w:type="dxa"/>
          </w:tcPr>
          <w:p w14:paraId="133F1F8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nadzemních podlaží hlavního objektu</w:t>
            </w:r>
          </w:p>
        </w:tc>
        <w:tc>
          <w:tcPr>
            <w:tcW w:w="2545" w:type="dxa"/>
          </w:tcPr>
          <w:p w14:paraId="77AA403B"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2</w:t>
            </w:r>
          </w:p>
        </w:tc>
      </w:tr>
      <w:tr w:rsidR="00984B28" w:rsidRPr="00984B28" w14:paraId="49C8395A" w14:textId="77777777" w:rsidTr="00843EAF">
        <w:tc>
          <w:tcPr>
            <w:tcW w:w="6800" w:type="dxa"/>
          </w:tcPr>
          <w:p w14:paraId="163B165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podzemních podlaží hlavního objektu</w:t>
            </w:r>
          </w:p>
        </w:tc>
        <w:tc>
          <w:tcPr>
            <w:tcW w:w="2545" w:type="dxa"/>
          </w:tcPr>
          <w:p w14:paraId="73D4E7A9"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1</w:t>
            </w:r>
          </w:p>
        </w:tc>
      </w:tr>
      <w:tr w:rsidR="00984B28" w:rsidRPr="00984B28" w14:paraId="0381784A" w14:textId="77777777" w:rsidTr="00843EAF">
        <w:tc>
          <w:tcPr>
            <w:tcW w:w="6800" w:type="dxa"/>
          </w:tcPr>
          <w:p w14:paraId="214D0E62"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Užitková plocha 1.PP</w:t>
            </w:r>
          </w:p>
        </w:tc>
        <w:tc>
          <w:tcPr>
            <w:tcW w:w="2545" w:type="dxa"/>
          </w:tcPr>
          <w:p w14:paraId="242D9387" w14:textId="11FE043A"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37</w:t>
            </w:r>
            <w:r w:rsidR="00ED398F">
              <w:rPr>
                <w:sz w:val="24"/>
                <w:szCs w:val="20"/>
                <w:lang w:eastAsia="zh-CN"/>
              </w:rPr>
              <w:t>4</w:t>
            </w:r>
            <w:r w:rsidRPr="00984B28">
              <w:rPr>
                <w:sz w:val="24"/>
                <w:szCs w:val="20"/>
                <w:lang w:eastAsia="zh-CN"/>
              </w:rPr>
              <w:t>,</w:t>
            </w:r>
            <w:r w:rsidR="00ED398F">
              <w:rPr>
                <w:sz w:val="24"/>
                <w:szCs w:val="20"/>
                <w:lang w:eastAsia="zh-CN"/>
              </w:rPr>
              <w:t>45</w:t>
            </w:r>
            <w:r w:rsidRPr="00984B28">
              <w:rPr>
                <w:sz w:val="24"/>
                <w:szCs w:val="20"/>
                <w:lang w:eastAsia="zh-CN"/>
              </w:rPr>
              <w:t xml:space="preserve"> m</w:t>
            </w:r>
            <w:r w:rsidRPr="00984B28">
              <w:rPr>
                <w:sz w:val="24"/>
                <w:szCs w:val="20"/>
                <w:vertAlign w:val="superscript"/>
                <w:lang w:eastAsia="zh-CN"/>
              </w:rPr>
              <w:t>2</w:t>
            </w:r>
          </w:p>
        </w:tc>
      </w:tr>
      <w:tr w:rsidR="00984B28" w:rsidRPr="00984B28" w14:paraId="25742D49" w14:textId="77777777" w:rsidTr="00843EAF">
        <w:tc>
          <w:tcPr>
            <w:tcW w:w="6800" w:type="dxa"/>
          </w:tcPr>
          <w:p w14:paraId="18F064F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Průchozí prostory 1.PP (schodišťová šachta, výtah)</w:t>
            </w:r>
          </w:p>
        </w:tc>
        <w:tc>
          <w:tcPr>
            <w:tcW w:w="2545" w:type="dxa"/>
          </w:tcPr>
          <w:p w14:paraId="595ED091"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19,30 m</w:t>
            </w:r>
            <w:r w:rsidRPr="00984B28">
              <w:rPr>
                <w:sz w:val="24"/>
                <w:szCs w:val="20"/>
                <w:vertAlign w:val="superscript"/>
                <w:lang w:eastAsia="zh-CN"/>
              </w:rPr>
              <w:t>2</w:t>
            </w:r>
          </w:p>
        </w:tc>
      </w:tr>
      <w:tr w:rsidR="00984B28" w:rsidRPr="00984B28" w14:paraId="18A5BA0E" w14:textId="77777777" w:rsidTr="00843EAF">
        <w:tc>
          <w:tcPr>
            <w:tcW w:w="6800" w:type="dxa"/>
          </w:tcPr>
          <w:p w14:paraId="74F9FE7E"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Užitková plocha 1.NP</w:t>
            </w:r>
          </w:p>
        </w:tc>
        <w:tc>
          <w:tcPr>
            <w:tcW w:w="2545" w:type="dxa"/>
          </w:tcPr>
          <w:p w14:paraId="35A511B9" w14:textId="53A307AA"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34</w:t>
            </w:r>
            <w:r w:rsidR="00FB30D5">
              <w:rPr>
                <w:sz w:val="24"/>
                <w:szCs w:val="20"/>
                <w:lang w:eastAsia="zh-CN"/>
              </w:rPr>
              <w:t>2</w:t>
            </w:r>
            <w:r w:rsidRPr="00984B28">
              <w:rPr>
                <w:sz w:val="24"/>
                <w:szCs w:val="20"/>
                <w:lang w:eastAsia="zh-CN"/>
              </w:rPr>
              <w:t>,</w:t>
            </w:r>
            <w:r w:rsidR="00FB30D5">
              <w:rPr>
                <w:sz w:val="24"/>
                <w:szCs w:val="20"/>
                <w:lang w:eastAsia="zh-CN"/>
              </w:rPr>
              <w:t>4</w:t>
            </w:r>
            <w:r w:rsidRPr="00984B28">
              <w:rPr>
                <w:sz w:val="24"/>
                <w:szCs w:val="20"/>
                <w:lang w:eastAsia="zh-CN"/>
              </w:rPr>
              <w:t>0 m</w:t>
            </w:r>
            <w:r w:rsidRPr="00984B28">
              <w:rPr>
                <w:sz w:val="24"/>
                <w:szCs w:val="20"/>
                <w:vertAlign w:val="superscript"/>
                <w:lang w:eastAsia="zh-CN"/>
              </w:rPr>
              <w:t>2</w:t>
            </w:r>
          </w:p>
        </w:tc>
      </w:tr>
      <w:tr w:rsidR="00984B28" w:rsidRPr="00984B28" w14:paraId="217E4B9E" w14:textId="77777777" w:rsidTr="00843EAF">
        <w:tc>
          <w:tcPr>
            <w:tcW w:w="6800" w:type="dxa"/>
          </w:tcPr>
          <w:p w14:paraId="28DF6861"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Průchozí prostory 1.NP (schodišťová šachta)</w:t>
            </w:r>
          </w:p>
        </w:tc>
        <w:tc>
          <w:tcPr>
            <w:tcW w:w="2545" w:type="dxa"/>
          </w:tcPr>
          <w:p w14:paraId="1DB41B0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13,95 m</w:t>
            </w:r>
            <w:r w:rsidRPr="00984B28">
              <w:rPr>
                <w:sz w:val="24"/>
                <w:szCs w:val="20"/>
                <w:vertAlign w:val="superscript"/>
                <w:lang w:eastAsia="zh-CN"/>
              </w:rPr>
              <w:t>2</w:t>
            </w:r>
          </w:p>
        </w:tc>
      </w:tr>
      <w:tr w:rsidR="00984B28" w:rsidRPr="00984B28" w14:paraId="1FCC7D10" w14:textId="77777777" w:rsidTr="00843EAF">
        <w:tc>
          <w:tcPr>
            <w:tcW w:w="6800" w:type="dxa"/>
          </w:tcPr>
          <w:p w14:paraId="05279EFB"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Společné prostory 1.NP</w:t>
            </w:r>
          </w:p>
        </w:tc>
        <w:tc>
          <w:tcPr>
            <w:tcW w:w="2545" w:type="dxa"/>
          </w:tcPr>
          <w:p w14:paraId="5C0AA799" w14:textId="184DC4CD"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6</w:t>
            </w:r>
            <w:r w:rsidR="00FB30D5">
              <w:rPr>
                <w:sz w:val="24"/>
                <w:szCs w:val="20"/>
                <w:lang w:eastAsia="zh-CN"/>
              </w:rPr>
              <w:t>3</w:t>
            </w:r>
            <w:r w:rsidRPr="00984B28">
              <w:rPr>
                <w:sz w:val="24"/>
                <w:szCs w:val="20"/>
                <w:lang w:eastAsia="zh-CN"/>
              </w:rPr>
              <w:t>,</w:t>
            </w:r>
            <w:r w:rsidR="00FB30D5">
              <w:rPr>
                <w:sz w:val="24"/>
                <w:szCs w:val="20"/>
                <w:lang w:eastAsia="zh-CN"/>
              </w:rPr>
              <w:t>67</w:t>
            </w:r>
            <w:r w:rsidRPr="00984B28">
              <w:rPr>
                <w:sz w:val="24"/>
                <w:szCs w:val="20"/>
                <w:lang w:eastAsia="zh-CN"/>
              </w:rPr>
              <w:t xml:space="preserve"> m</w:t>
            </w:r>
            <w:r w:rsidRPr="00984B28">
              <w:rPr>
                <w:sz w:val="24"/>
                <w:szCs w:val="20"/>
                <w:vertAlign w:val="superscript"/>
                <w:lang w:eastAsia="zh-CN"/>
              </w:rPr>
              <w:t>2</w:t>
            </w:r>
          </w:p>
        </w:tc>
      </w:tr>
      <w:tr w:rsidR="00984B28" w:rsidRPr="00984B28" w14:paraId="61E85481" w14:textId="77777777" w:rsidTr="00843EAF">
        <w:tc>
          <w:tcPr>
            <w:tcW w:w="6800" w:type="dxa"/>
          </w:tcPr>
          <w:p w14:paraId="02E6988C" w14:textId="0E6E7AE6"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1 v 1.NP (domácnost 1) </w:t>
            </w:r>
          </w:p>
        </w:tc>
        <w:tc>
          <w:tcPr>
            <w:tcW w:w="2545" w:type="dxa"/>
          </w:tcPr>
          <w:p w14:paraId="6376DC25"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147,55 m</w:t>
            </w:r>
            <w:r w:rsidRPr="00984B28">
              <w:rPr>
                <w:sz w:val="24"/>
                <w:szCs w:val="20"/>
                <w:vertAlign w:val="superscript"/>
                <w:lang w:eastAsia="zh-CN"/>
              </w:rPr>
              <w:t>2</w:t>
            </w:r>
          </w:p>
        </w:tc>
      </w:tr>
      <w:tr w:rsidR="00984B28" w:rsidRPr="00984B28" w14:paraId="69D18728" w14:textId="77777777" w:rsidTr="00843EAF">
        <w:tc>
          <w:tcPr>
            <w:tcW w:w="6800" w:type="dxa"/>
          </w:tcPr>
          <w:p w14:paraId="28FEBA46" w14:textId="7F1BE99B"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2 v 1.NP (domácnost 2)</w:t>
            </w:r>
          </w:p>
        </w:tc>
        <w:tc>
          <w:tcPr>
            <w:tcW w:w="2545" w:type="dxa"/>
          </w:tcPr>
          <w:p w14:paraId="4F3CC800"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145,10 m</w:t>
            </w:r>
            <w:r w:rsidRPr="00984B28">
              <w:rPr>
                <w:sz w:val="24"/>
                <w:szCs w:val="20"/>
                <w:vertAlign w:val="superscript"/>
                <w:lang w:eastAsia="zh-CN"/>
              </w:rPr>
              <w:t>2</w:t>
            </w:r>
          </w:p>
        </w:tc>
      </w:tr>
      <w:tr w:rsidR="00984B28" w:rsidRPr="00984B28" w14:paraId="1713FB33" w14:textId="77777777" w:rsidTr="00843EAF">
        <w:tc>
          <w:tcPr>
            <w:tcW w:w="6800" w:type="dxa"/>
          </w:tcPr>
          <w:p w14:paraId="263AFD9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Užitková plocha 2.NP</w:t>
            </w:r>
          </w:p>
        </w:tc>
        <w:tc>
          <w:tcPr>
            <w:tcW w:w="2545" w:type="dxa"/>
          </w:tcPr>
          <w:p w14:paraId="401F97EB" w14:textId="2A11D194"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34</w:t>
            </w:r>
            <w:r w:rsidR="00FB30D5">
              <w:rPr>
                <w:sz w:val="24"/>
                <w:szCs w:val="20"/>
                <w:lang w:eastAsia="zh-CN"/>
              </w:rPr>
              <w:t>3</w:t>
            </w:r>
            <w:r w:rsidRPr="00984B28">
              <w:rPr>
                <w:sz w:val="24"/>
                <w:szCs w:val="20"/>
                <w:lang w:eastAsia="zh-CN"/>
              </w:rPr>
              <w:t>,</w:t>
            </w:r>
            <w:r w:rsidR="00FB30D5">
              <w:rPr>
                <w:sz w:val="24"/>
                <w:szCs w:val="20"/>
                <w:lang w:eastAsia="zh-CN"/>
              </w:rPr>
              <w:t>1</w:t>
            </w:r>
            <w:r w:rsidRPr="00984B28">
              <w:rPr>
                <w:sz w:val="24"/>
                <w:szCs w:val="20"/>
                <w:lang w:eastAsia="zh-CN"/>
              </w:rPr>
              <w:t>0 m</w:t>
            </w:r>
            <w:r w:rsidRPr="00984B28">
              <w:rPr>
                <w:sz w:val="24"/>
                <w:szCs w:val="20"/>
                <w:vertAlign w:val="superscript"/>
                <w:lang w:eastAsia="zh-CN"/>
              </w:rPr>
              <w:t>2</w:t>
            </w:r>
          </w:p>
        </w:tc>
      </w:tr>
      <w:tr w:rsidR="00984B28" w:rsidRPr="00984B28" w14:paraId="263BB149" w14:textId="77777777" w:rsidTr="00843EAF">
        <w:tc>
          <w:tcPr>
            <w:tcW w:w="6800" w:type="dxa"/>
          </w:tcPr>
          <w:p w14:paraId="74988B6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Společné prostory 2.NP</w:t>
            </w:r>
          </w:p>
        </w:tc>
        <w:tc>
          <w:tcPr>
            <w:tcW w:w="2545" w:type="dxa"/>
          </w:tcPr>
          <w:p w14:paraId="1B299B68" w14:textId="2FAAC7F0"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5</w:t>
            </w:r>
            <w:r w:rsidR="00FB30D5">
              <w:rPr>
                <w:sz w:val="24"/>
                <w:szCs w:val="20"/>
                <w:lang w:eastAsia="zh-CN"/>
              </w:rPr>
              <w:t>0</w:t>
            </w:r>
            <w:r w:rsidRPr="00984B28">
              <w:rPr>
                <w:sz w:val="24"/>
                <w:szCs w:val="20"/>
                <w:lang w:eastAsia="zh-CN"/>
              </w:rPr>
              <w:t>,</w:t>
            </w:r>
            <w:r w:rsidR="00FB30D5">
              <w:rPr>
                <w:sz w:val="24"/>
                <w:szCs w:val="20"/>
                <w:lang w:eastAsia="zh-CN"/>
              </w:rPr>
              <w:t>3</w:t>
            </w:r>
            <w:r w:rsidRPr="00984B28">
              <w:rPr>
                <w:sz w:val="24"/>
                <w:szCs w:val="20"/>
                <w:lang w:eastAsia="zh-CN"/>
              </w:rPr>
              <w:t>5 m</w:t>
            </w:r>
            <w:r w:rsidRPr="00984B28">
              <w:rPr>
                <w:sz w:val="24"/>
                <w:szCs w:val="20"/>
                <w:vertAlign w:val="superscript"/>
                <w:lang w:eastAsia="zh-CN"/>
              </w:rPr>
              <w:t>2</w:t>
            </w:r>
          </w:p>
        </w:tc>
      </w:tr>
      <w:tr w:rsidR="00984B28" w:rsidRPr="00984B28" w14:paraId="0841689E" w14:textId="77777777" w:rsidTr="00843EAF">
        <w:tc>
          <w:tcPr>
            <w:tcW w:w="6800" w:type="dxa"/>
          </w:tcPr>
          <w:p w14:paraId="5B0D0274" w14:textId="62105360"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3 v 2.NP (domácnost 3)</w:t>
            </w:r>
          </w:p>
        </w:tc>
        <w:tc>
          <w:tcPr>
            <w:tcW w:w="2545" w:type="dxa"/>
          </w:tcPr>
          <w:p w14:paraId="1D23FA2E"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147,65 m</w:t>
            </w:r>
            <w:r w:rsidRPr="00984B28">
              <w:rPr>
                <w:sz w:val="24"/>
                <w:szCs w:val="20"/>
                <w:vertAlign w:val="superscript"/>
                <w:lang w:eastAsia="zh-CN"/>
              </w:rPr>
              <w:t>2</w:t>
            </w:r>
          </w:p>
        </w:tc>
      </w:tr>
      <w:tr w:rsidR="00984B28" w:rsidRPr="00984B28" w14:paraId="1AB73A48" w14:textId="77777777" w:rsidTr="00843EAF">
        <w:tc>
          <w:tcPr>
            <w:tcW w:w="6800" w:type="dxa"/>
          </w:tcPr>
          <w:p w14:paraId="505727D3" w14:textId="771F8AF0"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4 v 2.NP (domácnost 4)</w:t>
            </w:r>
          </w:p>
        </w:tc>
        <w:tc>
          <w:tcPr>
            <w:tcW w:w="2545" w:type="dxa"/>
          </w:tcPr>
          <w:p w14:paraId="3A9FACD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145,10 m</w:t>
            </w:r>
            <w:r w:rsidRPr="00984B28">
              <w:rPr>
                <w:sz w:val="24"/>
                <w:szCs w:val="20"/>
                <w:vertAlign w:val="superscript"/>
                <w:lang w:eastAsia="zh-CN"/>
              </w:rPr>
              <w:t>2</w:t>
            </w:r>
          </w:p>
        </w:tc>
      </w:tr>
      <w:tr w:rsidR="00984B28" w:rsidRPr="00984B28" w14:paraId="72B9A3B0" w14:textId="77777777" w:rsidTr="00843EAF">
        <w:tc>
          <w:tcPr>
            <w:tcW w:w="6800" w:type="dxa"/>
          </w:tcPr>
          <w:p w14:paraId="0243A524"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1.PP</w:t>
            </w:r>
          </w:p>
        </w:tc>
        <w:tc>
          <w:tcPr>
            <w:tcW w:w="2545" w:type="dxa"/>
          </w:tcPr>
          <w:p w14:paraId="78230667" w14:textId="156D60BC"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2,6</w:t>
            </w:r>
            <w:r w:rsidR="002F5EF0">
              <w:rPr>
                <w:sz w:val="24"/>
                <w:szCs w:val="20"/>
                <w:lang w:eastAsia="zh-CN"/>
              </w:rPr>
              <w:t>3</w:t>
            </w:r>
            <w:r w:rsidRPr="00984B28">
              <w:rPr>
                <w:sz w:val="24"/>
                <w:szCs w:val="20"/>
                <w:lang w:eastAsia="zh-CN"/>
              </w:rPr>
              <w:t>5 m</w:t>
            </w:r>
          </w:p>
        </w:tc>
      </w:tr>
      <w:tr w:rsidR="00984B28" w:rsidRPr="00984B28" w14:paraId="2CDE2E53" w14:textId="77777777" w:rsidTr="00843EAF">
        <w:tc>
          <w:tcPr>
            <w:tcW w:w="6800" w:type="dxa"/>
          </w:tcPr>
          <w:p w14:paraId="56C99B0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1.NP pod podhled</w:t>
            </w:r>
          </w:p>
        </w:tc>
        <w:tc>
          <w:tcPr>
            <w:tcW w:w="2545" w:type="dxa"/>
          </w:tcPr>
          <w:p w14:paraId="0F4D8B1A"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2,65 m</w:t>
            </w:r>
          </w:p>
        </w:tc>
      </w:tr>
      <w:tr w:rsidR="00984B28" w:rsidRPr="00984B28" w14:paraId="5AD9BFD6" w14:textId="77777777" w:rsidTr="00843EAF">
        <w:tc>
          <w:tcPr>
            <w:tcW w:w="6800" w:type="dxa"/>
          </w:tcPr>
          <w:p w14:paraId="62A403B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1.NP pod stropní konstrukci</w:t>
            </w:r>
          </w:p>
        </w:tc>
        <w:tc>
          <w:tcPr>
            <w:tcW w:w="2545" w:type="dxa"/>
          </w:tcPr>
          <w:p w14:paraId="49303E7B"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3,00 m</w:t>
            </w:r>
          </w:p>
        </w:tc>
      </w:tr>
      <w:tr w:rsidR="00984B28" w:rsidRPr="00984B28" w14:paraId="3FCB8C8D" w14:textId="77777777" w:rsidTr="00843EAF">
        <w:tc>
          <w:tcPr>
            <w:tcW w:w="6800" w:type="dxa"/>
          </w:tcPr>
          <w:p w14:paraId="6EA155B2"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2.NP pod podhled</w:t>
            </w:r>
          </w:p>
        </w:tc>
        <w:tc>
          <w:tcPr>
            <w:tcW w:w="2545" w:type="dxa"/>
          </w:tcPr>
          <w:p w14:paraId="3E618F84"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2,75 m</w:t>
            </w:r>
          </w:p>
        </w:tc>
      </w:tr>
      <w:tr w:rsidR="00984B28" w:rsidRPr="00984B28" w14:paraId="5DEC4556" w14:textId="77777777" w:rsidTr="00843EAF">
        <w:tc>
          <w:tcPr>
            <w:tcW w:w="6800" w:type="dxa"/>
          </w:tcPr>
          <w:p w14:paraId="7EDBCFA4"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2.NP pod stropní konstrukci</w:t>
            </w:r>
          </w:p>
        </w:tc>
        <w:tc>
          <w:tcPr>
            <w:tcW w:w="2545" w:type="dxa"/>
          </w:tcPr>
          <w:p w14:paraId="51B9BF4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3,10 m</w:t>
            </w:r>
          </w:p>
        </w:tc>
      </w:tr>
      <w:tr w:rsidR="00984B28" w:rsidRPr="00984B28" w14:paraId="01723F49" w14:textId="77777777" w:rsidTr="00843EAF">
        <w:tc>
          <w:tcPr>
            <w:tcW w:w="6800" w:type="dxa"/>
          </w:tcPr>
          <w:p w14:paraId="4C2CCAB6"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mezi nosnou konstrukcí 1.PP a 1.NP</w:t>
            </w:r>
          </w:p>
        </w:tc>
        <w:tc>
          <w:tcPr>
            <w:tcW w:w="2545" w:type="dxa"/>
          </w:tcPr>
          <w:p w14:paraId="6D69731E"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3,05 m</w:t>
            </w:r>
          </w:p>
        </w:tc>
      </w:tr>
      <w:tr w:rsidR="00984B28" w:rsidRPr="00984B28" w14:paraId="777A7328" w14:textId="77777777" w:rsidTr="00843EAF">
        <w:tc>
          <w:tcPr>
            <w:tcW w:w="6800" w:type="dxa"/>
          </w:tcPr>
          <w:p w14:paraId="16F290E3"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mezi nosnou konstrukcí 1.NP a 2.NP</w:t>
            </w:r>
          </w:p>
        </w:tc>
        <w:tc>
          <w:tcPr>
            <w:tcW w:w="2545" w:type="dxa"/>
          </w:tcPr>
          <w:p w14:paraId="72AD253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3,50 m</w:t>
            </w:r>
          </w:p>
        </w:tc>
      </w:tr>
      <w:tr w:rsidR="00984B28" w:rsidRPr="00984B28" w14:paraId="6BC1488F" w14:textId="77777777" w:rsidTr="00843EAF">
        <w:tc>
          <w:tcPr>
            <w:tcW w:w="6800" w:type="dxa"/>
          </w:tcPr>
          <w:p w14:paraId="2FA0AD9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mezi nosnou konstrukcí 2.NP a střechou</w:t>
            </w:r>
          </w:p>
        </w:tc>
        <w:tc>
          <w:tcPr>
            <w:tcW w:w="2545" w:type="dxa"/>
          </w:tcPr>
          <w:p w14:paraId="4230F8B0"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3,50 m</w:t>
            </w:r>
          </w:p>
        </w:tc>
      </w:tr>
      <w:tr w:rsidR="00984B28" w:rsidRPr="00984B28" w14:paraId="1E34A37F" w14:textId="77777777" w:rsidTr="00843EAF">
        <w:tc>
          <w:tcPr>
            <w:tcW w:w="6800" w:type="dxa"/>
          </w:tcPr>
          <w:p w14:paraId="710980DF"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1.PP (od čistých podlah 1.PP a 1.NP)</w:t>
            </w:r>
          </w:p>
        </w:tc>
        <w:tc>
          <w:tcPr>
            <w:tcW w:w="2545" w:type="dxa"/>
          </w:tcPr>
          <w:p w14:paraId="14A1CCA5" w14:textId="752B2C01"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3,1</w:t>
            </w:r>
            <w:r w:rsidR="002F5EF0">
              <w:rPr>
                <w:sz w:val="24"/>
                <w:szCs w:val="20"/>
                <w:lang w:eastAsia="zh-CN"/>
              </w:rPr>
              <w:t>6</w:t>
            </w:r>
            <w:r w:rsidRPr="00984B28">
              <w:rPr>
                <w:sz w:val="24"/>
                <w:szCs w:val="20"/>
                <w:lang w:eastAsia="zh-CN"/>
              </w:rPr>
              <w:t xml:space="preserve"> m</w:t>
            </w:r>
          </w:p>
        </w:tc>
      </w:tr>
      <w:tr w:rsidR="00984B28" w:rsidRPr="00984B28" w14:paraId="3B7D8941" w14:textId="77777777" w:rsidTr="00843EAF">
        <w:tc>
          <w:tcPr>
            <w:tcW w:w="6800" w:type="dxa"/>
          </w:tcPr>
          <w:p w14:paraId="6470F28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1.NP (od čistých podlah 1.NP a 2.NP)</w:t>
            </w:r>
          </w:p>
        </w:tc>
        <w:tc>
          <w:tcPr>
            <w:tcW w:w="2545" w:type="dxa"/>
          </w:tcPr>
          <w:p w14:paraId="5C1562D6"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3,40 m</w:t>
            </w:r>
          </w:p>
        </w:tc>
      </w:tr>
      <w:tr w:rsidR="00984B28" w:rsidRPr="00984B28" w14:paraId="47679972" w14:textId="77777777" w:rsidTr="00843EAF">
        <w:tc>
          <w:tcPr>
            <w:tcW w:w="6800" w:type="dxa"/>
          </w:tcPr>
          <w:p w14:paraId="5A075076"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Maximální výška objektu nad +0,000 - atika </w:t>
            </w:r>
          </w:p>
        </w:tc>
        <w:tc>
          <w:tcPr>
            <w:tcW w:w="2545" w:type="dxa"/>
          </w:tcPr>
          <w:p w14:paraId="65A6B481"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7,70 m </w:t>
            </w:r>
          </w:p>
        </w:tc>
      </w:tr>
      <w:tr w:rsidR="00984B28" w:rsidRPr="00984B28" w14:paraId="3C3E7A01" w14:textId="77777777" w:rsidTr="00843EAF">
        <w:tc>
          <w:tcPr>
            <w:tcW w:w="6800" w:type="dxa"/>
          </w:tcPr>
          <w:p w14:paraId="7CF816BA"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Obestavěný prostor hlavního objektu</w:t>
            </w:r>
          </w:p>
        </w:tc>
        <w:tc>
          <w:tcPr>
            <w:tcW w:w="2545" w:type="dxa"/>
          </w:tcPr>
          <w:p w14:paraId="548CE51D"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3540 m</w:t>
            </w:r>
            <w:r w:rsidRPr="00984B28">
              <w:rPr>
                <w:sz w:val="24"/>
                <w:szCs w:val="20"/>
                <w:vertAlign w:val="superscript"/>
                <w:lang w:eastAsia="zh-CN"/>
              </w:rPr>
              <w:t>3</w:t>
            </w:r>
          </w:p>
        </w:tc>
      </w:tr>
      <w:tr w:rsidR="00984B28" w:rsidRPr="00984B28" w14:paraId="0D2EC9B7" w14:textId="77777777" w:rsidTr="00843EAF">
        <w:tc>
          <w:tcPr>
            <w:tcW w:w="6800" w:type="dxa"/>
          </w:tcPr>
          <w:p w14:paraId="43DB447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parkovacích stání</w:t>
            </w:r>
          </w:p>
        </w:tc>
        <w:tc>
          <w:tcPr>
            <w:tcW w:w="2545" w:type="dxa"/>
          </w:tcPr>
          <w:p w14:paraId="4DDF5E3B" w14:textId="233AFEB2" w:rsidR="00984B28" w:rsidRPr="00984B28" w:rsidRDefault="0006626D"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Pr>
                <w:sz w:val="24"/>
                <w:szCs w:val="20"/>
                <w:lang w:eastAsia="zh-CN"/>
              </w:rPr>
              <w:t>4</w:t>
            </w:r>
            <w:r w:rsidR="00984B28" w:rsidRPr="001D4E23">
              <w:rPr>
                <w:sz w:val="24"/>
                <w:szCs w:val="20"/>
                <w:lang w:eastAsia="zh-CN"/>
              </w:rPr>
              <w:t xml:space="preserve"> z toho 1 pro invalidy</w:t>
            </w:r>
            <w:r w:rsidR="00984B28" w:rsidRPr="00984B28">
              <w:rPr>
                <w:sz w:val="24"/>
                <w:szCs w:val="20"/>
                <w:lang w:eastAsia="zh-CN"/>
              </w:rPr>
              <w:t xml:space="preserve"> </w:t>
            </w:r>
          </w:p>
        </w:tc>
      </w:tr>
    </w:tbl>
    <w:p w14:paraId="56FD2182" w14:textId="77777777" w:rsidR="00984B28" w:rsidRPr="00984B28" w:rsidRDefault="00984B28" w:rsidP="00984B28">
      <w:pPr>
        <w:tabs>
          <w:tab w:val="left" w:pos="1134"/>
        </w:tabs>
        <w:suppressAutoHyphens/>
        <w:overflowPunct w:val="0"/>
        <w:autoSpaceDE w:val="0"/>
        <w:spacing w:after="0" w:line="240" w:lineRule="auto"/>
        <w:ind w:left="283" w:firstLine="1"/>
        <w:jc w:val="both"/>
        <w:textAlignment w:val="baseline"/>
        <w:rPr>
          <w:rFonts w:ascii="Arial" w:hAnsi="Arial" w:cs="Arial"/>
          <w:sz w:val="24"/>
          <w:szCs w:val="20"/>
          <w:lang w:eastAsia="zh-CN"/>
        </w:rPr>
      </w:pPr>
      <w:r w:rsidRPr="00984B28">
        <w:rPr>
          <w:rFonts w:ascii="Arial" w:hAnsi="Arial" w:cs="Arial"/>
          <w:sz w:val="24"/>
          <w:szCs w:val="20"/>
          <w:lang w:eastAsia="zh-CN"/>
        </w:rPr>
        <w:tab/>
      </w:r>
    </w:p>
    <w:p w14:paraId="0F38EA75" w14:textId="7F2287D8" w:rsidR="00984B28" w:rsidRPr="00984B28" w:rsidRDefault="00984B28" w:rsidP="00984B28">
      <w:pPr>
        <w:widowControl w:val="0"/>
        <w:suppressAutoHyphens/>
        <w:autoSpaceDE w:val="0"/>
        <w:spacing w:after="0" w:line="278" w:lineRule="exact"/>
        <w:ind w:right="6" w:firstLine="720"/>
        <w:jc w:val="both"/>
        <w:rPr>
          <w:rFonts w:ascii="Times New Roman" w:hAnsi="Times New Roman"/>
          <w:sz w:val="24"/>
          <w:szCs w:val="20"/>
          <w:lang w:eastAsia="zh-CN"/>
        </w:rPr>
      </w:pPr>
      <w:r w:rsidRPr="00984B28">
        <w:rPr>
          <w:rFonts w:ascii="Times New Roman" w:hAnsi="Times New Roman"/>
          <w:sz w:val="24"/>
          <w:szCs w:val="20"/>
          <w:lang w:eastAsia="zh-CN"/>
        </w:rPr>
        <w:t xml:space="preserve">Novostavba je větraná a osvětlená přirozeně okny, které se nachází v jednotlivých místnostech objektu, viz výkresová část s orientací na všechny světové strany. </w:t>
      </w:r>
    </w:p>
    <w:p w14:paraId="158737C3" w14:textId="7587C670" w:rsidR="00984B28" w:rsidRPr="00984B28" w:rsidRDefault="00984B28" w:rsidP="00984B28">
      <w:pPr>
        <w:widowControl w:val="0"/>
        <w:suppressAutoHyphens/>
        <w:autoSpaceDE w:val="0"/>
        <w:spacing w:after="0" w:line="278" w:lineRule="exact"/>
        <w:ind w:right="6"/>
        <w:jc w:val="both"/>
        <w:rPr>
          <w:rFonts w:ascii="Times New Roman" w:hAnsi="Times New Roman"/>
          <w:sz w:val="24"/>
          <w:szCs w:val="20"/>
          <w:lang w:eastAsia="zh-CN"/>
        </w:rPr>
      </w:pPr>
      <w:r w:rsidRPr="00984B28">
        <w:rPr>
          <w:rFonts w:ascii="Times New Roman" w:hAnsi="Times New Roman"/>
          <w:sz w:val="24"/>
          <w:szCs w:val="20"/>
          <w:lang w:eastAsia="zh-CN"/>
        </w:rPr>
        <w:lastRenderedPageBreak/>
        <w:tab/>
        <w:t xml:space="preserve">Vzhledem k náročnosti provozu je v PD navržena rekuperace, která zajistí nucené odvětrání prostor a výměnu vzduchu v budově. V každé domácnosti je navržena </w:t>
      </w:r>
      <w:r w:rsidR="00F44FED">
        <w:rPr>
          <w:rFonts w:ascii="Times New Roman" w:hAnsi="Times New Roman"/>
          <w:sz w:val="24"/>
          <w:szCs w:val="20"/>
          <w:lang w:eastAsia="zh-CN"/>
        </w:rPr>
        <w:t>jedna</w:t>
      </w:r>
      <w:r w:rsidRPr="00984B28">
        <w:rPr>
          <w:rFonts w:ascii="Times New Roman" w:hAnsi="Times New Roman"/>
          <w:sz w:val="24"/>
          <w:szCs w:val="20"/>
          <w:lang w:eastAsia="zh-CN"/>
        </w:rPr>
        <w:t xml:space="preserve"> rekuperační jednotka.</w:t>
      </w:r>
      <w:r w:rsidRPr="00984B28">
        <w:rPr>
          <w:rFonts w:ascii="Times New Roman" w:hAnsi="Times New Roman"/>
          <w:sz w:val="24"/>
          <w:szCs w:val="20"/>
          <w:lang w:eastAsia="zh-CN"/>
        </w:rPr>
        <w:tab/>
        <w:t xml:space="preserve">Prostory, které se nachází uvnitř dispozice budou odvětrány pouze pomocí rekuperačního potrubí. Rekuperace je řešena v samostatné části této PD – technika prostředí staveb. </w:t>
      </w:r>
      <w:r>
        <w:rPr>
          <w:rFonts w:ascii="Times New Roman" w:hAnsi="Times New Roman"/>
          <w:sz w:val="24"/>
          <w:szCs w:val="20"/>
          <w:lang w:eastAsia="zh-CN"/>
        </w:rPr>
        <w:t xml:space="preserve"> </w:t>
      </w:r>
    </w:p>
    <w:p w14:paraId="7F730296" w14:textId="77777777" w:rsidR="00984B28" w:rsidRPr="00984B28" w:rsidRDefault="00984B28" w:rsidP="00984B28">
      <w:pPr>
        <w:widowControl w:val="0"/>
        <w:suppressAutoHyphens/>
        <w:autoSpaceDE w:val="0"/>
        <w:spacing w:after="0" w:line="278" w:lineRule="exact"/>
        <w:ind w:right="6"/>
        <w:jc w:val="both"/>
        <w:rPr>
          <w:rFonts w:ascii="Times New Roman" w:hAnsi="Times New Roman"/>
          <w:sz w:val="24"/>
          <w:szCs w:val="20"/>
          <w:lang w:eastAsia="zh-CN"/>
        </w:rPr>
      </w:pPr>
      <w:r w:rsidRPr="00984B28">
        <w:rPr>
          <w:rFonts w:ascii="Times New Roman" w:hAnsi="Times New Roman"/>
          <w:sz w:val="24"/>
          <w:szCs w:val="20"/>
          <w:lang w:eastAsia="zh-CN"/>
        </w:rPr>
        <w:tab/>
        <w:t>Veškeré místnosti v objektu, jak místnosti osvětleny přirozeně okny, tak i prostory uvnitř dispozice, budou osvětleny pomocí umělého osvětlení. Svítidla budou instalována v každé místnosti objektu, viz. samostatný oddíl této PD – technika prostředí staveb – silnoproudá elektrotechnika.</w:t>
      </w:r>
    </w:p>
    <w:p w14:paraId="0D711D73" w14:textId="77777777" w:rsidR="00B64F22" w:rsidRDefault="00B64F22" w:rsidP="003473AA">
      <w:pPr>
        <w:pStyle w:val="Styl"/>
        <w:tabs>
          <w:tab w:val="left" w:pos="567"/>
        </w:tabs>
        <w:ind w:right="6" w:firstLine="567"/>
        <w:jc w:val="both"/>
        <w:rPr>
          <w:rFonts w:ascii="Times New Roman" w:hAnsi="Times New Roman"/>
        </w:rPr>
      </w:pPr>
    </w:p>
    <w:p w14:paraId="1687C6F2" w14:textId="77777777" w:rsidR="00F911B7" w:rsidRDefault="00F911B7" w:rsidP="003473AA">
      <w:pPr>
        <w:pStyle w:val="Styl"/>
        <w:tabs>
          <w:tab w:val="left" w:pos="567"/>
        </w:tabs>
        <w:ind w:left="19" w:right="5"/>
        <w:jc w:val="both"/>
        <w:rPr>
          <w:rFonts w:ascii="Times New Roman" w:hAnsi="Times New Roman"/>
          <w:b/>
          <w:bCs/>
          <w:u w:val="single"/>
        </w:rPr>
      </w:pPr>
      <w:r>
        <w:rPr>
          <w:rFonts w:ascii="Times New Roman" w:hAnsi="Times New Roman"/>
          <w:b/>
          <w:bCs/>
          <w:sz w:val="32"/>
          <w:szCs w:val="32"/>
        </w:rPr>
        <w:t>d)</w:t>
      </w:r>
      <w:r>
        <w:rPr>
          <w:rFonts w:ascii="Times New Roman" w:hAnsi="Times New Roman"/>
          <w:b/>
          <w:bCs/>
          <w:sz w:val="32"/>
          <w:szCs w:val="32"/>
        </w:rPr>
        <w:tab/>
      </w:r>
      <w:r>
        <w:rPr>
          <w:rFonts w:ascii="Times New Roman" w:hAnsi="Times New Roman"/>
          <w:b/>
          <w:bCs/>
          <w:u w:val="single"/>
        </w:rPr>
        <w:t>TECHNICKÉ A KONSTRUKČNÍ ŘEŠENÍ OBJEKTU, JEHO ZDŮVODNĚNÍ</w:t>
      </w:r>
    </w:p>
    <w:p w14:paraId="71E7E04B" w14:textId="77777777" w:rsidR="00F911B7" w:rsidRDefault="00F911B7" w:rsidP="003473AA">
      <w:pPr>
        <w:pStyle w:val="Styl"/>
        <w:tabs>
          <w:tab w:val="left" w:pos="567"/>
        </w:tabs>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VE VAZBĚ NA UŽITÍ OBJEKTU A JEHO POŽADOVANOU ŽIVOTNOST</w:t>
      </w:r>
    </w:p>
    <w:p w14:paraId="679487CB" w14:textId="77777777" w:rsidR="00F911B7" w:rsidRDefault="00F911B7" w:rsidP="003473AA">
      <w:pPr>
        <w:spacing w:after="0" w:line="240" w:lineRule="auto"/>
        <w:ind w:firstLine="720"/>
        <w:jc w:val="both"/>
        <w:rPr>
          <w:rFonts w:ascii="Times New Roman" w:hAnsi="Times New Roman"/>
          <w:iCs/>
          <w:sz w:val="24"/>
          <w:szCs w:val="20"/>
          <w:lang w:eastAsia="ar-SA"/>
        </w:rPr>
      </w:pPr>
    </w:p>
    <w:p w14:paraId="482A5BF9" w14:textId="77777777" w:rsidR="00F911B7" w:rsidRDefault="00F911B7" w:rsidP="003473AA">
      <w:pPr>
        <w:pStyle w:val="Styl"/>
        <w:ind w:left="17" w:right="6"/>
        <w:jc w:val="both"/>
        <w:rPr>
          <w:rFonts w:ascii="Times New Roman" w:hAnsi="Times New Roman"/>
          <w:b/>
          <w:bCs/>
        </w:rPr>
      </w:pPr>
      <w:r>
        <w:rPr>
          <w:rFonts w:ascii="Times New Roman" w:hAnsi="Times New Roman"/>
          <w:b/>
          <w:bCs/>
        </w:rPr>
        <w:t>VÝKOPY:</w:t>
      </w:r>
    </w:p>
    <w:p w14:paraId="234916A8" w14:textId="77777777" w:rsidR="000A5E87" w:rsidRPr="000A5E87" w:rsidRDefault="0053211B" w:rsidP="000A5E87">
      <w:pPr>
        <w:pStyle w:val="Styl"/>
        <w:tabs>
          <w:tab w:val="left" w:pos="567"/>
        </w:tabs>
        <w:ind w:right="5"/>
        <w:jc w:val="both"/>
        <w:rPr>
          <w:rFonts w:ascii="Times New Roman" w:eastAsia="Arial" w:hAnsi="Times New Roman" w:cs="Calibri"/>
          <w:lang w:eastAsia="zh-CN"/>
        </w:rPr>
      </w:pPr>
      <w:r>
        <w:tab/>
      </w:r>
      <w:r w:rsidR="000A5E87" w:rsidRPr="000A5E87">
        <w:rPr>
          <w:rFonts w:ascii="Times New Roman" w:eastAsia="Arial" w:hAnsi="Times New Roman" w:cs="Calibri"/>
          <w:lang w:eastAsia="zh-CN"/>
        </w:rPr>
        <w:t xml:space="preserve">Objekt je navržen podsklepený a má výtahovou šachtu. </w:t>
      </w:r>
    </w:p>
    <w:p w14:paraId="45F6F8BB"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Výkopy je nutné realizovat pro základové konstrukce celého navrhovaného suterénu objektu a výtahové šachty. </w:t>
      </w:r>
    </w:p>
    <w:p w14:paraId="2EB105A3"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Pro dotčený pozemek investora v místě stavby byla zpracovaná geologie, na jejímž základě bylo zjištěno, že navrhovaná stavba bude zakládaná na navážce. </w:t>
      </w:r>
    </w:p>
    <w:p w14:paraId="583200AD" w14:textId="0A2AEC71"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Dále v místě navrhované stavby se nachází překládaný sekundární rozvod teplovodu. Sekundární rozvod pod navrhovaným objektem vede v betonovém kanále, vše se bude rušit a překládat. Vzniknou pozůstatky po rušeném topném kanále na celé východní straně.  Základová spára musí být min. ve spodní úrovni rušeného kanálu, jeho nejhlubší části. Tyto zbytky konstrukcí je nutné vytěžit a odvézt na recyklační skládku. </w:t>
      </w:r>
      <w:r w:rsidR="0094794F">
        <w:rPr>
          <w:rFonts w:ascii="Times New Roman" w:eastAsia="Arial" w:hAnsi="Times New Roman" w:cs="Calibri"/>
          <w:sz w:val="24"/>
          <w:szCs w:val="24"/>
          <w:lang w:eastAsia="zh-CN"/>
        </w:rPr>
        <w:t xml:space="preserve"> </w:t>
      </w:r>
    </w:p>
    <w:p w14:paraId="1150CB1C"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Z tohoto důvodu budou výkopy a následně základové konstrukce v dostatečné hloubce na nosné zemině a také z tohoto důvodu bylo rozhodnuto o celoplošném podsklepení objektu. </w:t>
      </w:r>
    </w:p>
    <w:p w14:paraId="638CB7FA" w14:textId="4F3FE22A"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Vzhledem k výškové konfiguraci terénu, ke složení jednotlivých vrstev a třídy zeminy dle podkladů zpracované geologie, vytěžení zbytků konstrukcí od rušeného topného kanálu, potřebám výtahové technologie a navrhované světlé výšce 1.PP bude nutné provést hluboké výkopy.  </w:t>
      </w:r>
    </w:p>
    <w:p w14:paraId="287AE49D" w14:textId="59B600BA"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Objem výkopových prací a následných zásypů nebudou vyrovnané. Přebytečná zemina, která se nevyužije na pozemku investora bude odvezena na recyklační skládku.   </w:t>
      </w:r>
    </w:p>
    <w:p w14:paraId="0DA11901"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Základová spára pro podsklepeným objektem (suterénem) bude na jednotné úrovni. Další výšková úroveň, hlubší než základová spára pod 1.PP, bude výkop pro výtahovou šachtu a její technologii. </w:t>
      </w:r>
    </w:p>
    <w:p w14:paraId="7848F727"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Liniové výkopy se budou realizovat pro navrhované inženýrské sítě. </w:t>
      </w:r>
    </w:p>
    <w:p w14:paraId="223E916D" w14:textId="7F1314D1"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r>
      <w:bookmarkStart w:id="1" w:name="_Hlk177472041"/>
      <w:r w:rsidRPr="000A5E87">
        <w:rPr>
          <w:rFonts w:ascii="Times New Roman" w:eastAsia="Arial" w:hAnsi="Times New Roman" w:cs="Calibri"/>
          <w:sz w:val="24"/>
          <w:szCs w:val="24"/>
          <w:lang w:eastAsia="zh-CN"/>
        </w:rPr>
        <w:t xml:space="preserve">Výkopové a zásypové práce </w:t>
      </w:r>
      <w:r w:rsidR="009270ED">
        <w:rPr>
          <w:rFonts w:ascii="Times New Roman" w:eastAsia="Arial" w:hAnsi="Times New Roman" w:cs="Calibri"/>
          <w:sz w:val="24"/>
          <w:szCs w:val="24"/>
          <w:lang w:eastAsia="zh-CN"/>
        </w:rPr>
        <w:t xml:space="preserve">jsou vyznačeny ve </w:t>
      </w:r>
      <w:r w:rsidRPr="000A5E87">
        <w:rPr>
          <w:rFonts w:ascii="Times New Roman" w:eastAsia="Arial" w:hAnsi="Times New Roman" w:cs="Calibri"/>
          <w:sz w:val="24"/>
          <w:szCs w:val="24"/>
          <w:lang w:eastAsia="zh-CN"/>
        </w:rPr>
        <w:t>výkres</w:t>
      </w:r>
      <w:r w:rsidR="009270ED">
        <w:rPr>
          <w:rFonts w:ascii="Times New Roman" w:eastAsia="Arial" w:hAnsi="Times New Roman" w:cs="Calibri"/>
          <w:sz w:val="24"/>
          <w:szCs w:val="24"/>
          <w:lang w:eastAsia="zh-CN"/>
        </w:rPr>
        <w:t>e „Ř</w:t>
      </w:r>
      <w:r w:rsidR="000C109D">
        <w:rPr>
          <w:rFonts w:ascii="Times New Roman" w:eastAsia="Arial" w:hAnsi="Times New Roman" w:cs="Calibri"/>
          <w:sz w:val="24"/>
          <w:szCs w:val="24"/>
          <w:lang w:eastAsia="zh-CN"/>
        </w:rPr>
        <w:t>ez A-A, B-B, C-C, dílčí řez D-D</w:t>
      </w:r>
      <w:r w:rsidR="009270ED">
        <w:rPr>
          <w:rFonts w:ascii="Times New Roman" w:eastAsia="Arial" w:hAnsi="Times New Roman" w:cs="Calibri"/>
          <w:sz w:val="24"/>
          <w:szCs w:val="24"/>
          <w:lang w:eastAsia="zh-CN"/>
        </w:rPr>
        <w:t>“</w:t>
      </w:r>
      <w:r w:rsidRPr="000A5E87">
        <w:rPr>
          <w:rFonts w:ascii="Times New Roman" w:eastAsia="Arial" w:hAnsi="Times New Roman" w:cs="Calibri"/>
          <w:sz w:val="24"/>
          <w:szCs w:val="24"/>
          <w:lang w:eastAsia="zh-CN"/>
        </w:rPr>
        <w:t xml:space="preserve">. </w:t>
      </w:r>
    </w:p>
    <w:bookmarkEnd w:id="1"/>
    <w:p w14:paraId="555DB89F" w14:textId="5DC265B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Výkopy pro základové konstrukce a </w:t>
      </w:r>
      <w:r w:rsidR="00F44FED">
        <w:rPr>
          <w:rFonts w:ascii="Times New Roman" w:eastAsia="Arial" w:hAnsi="Times New Roman" w:cs="Calibri"/>
          <w:sz w:val="24"/>
          <w:szCs w:val="24"/>
          <w:lang w:eastAsia="zh-CN"/>
        </w:rPr>
        <w:t xml:space="preserve">inženýrské </w:t>
      </w:r>
      <w:r w:rsidRPr="000A5E87">
        <w:rPr>
          <w:rFonts w:ascii="Times New Roman" w:eastAsia="Arial" w:hAnsi="Times New Roman" w:cs="Calibri"/>
          <w:sz w:val="24"/>
          <w:szCs w:val="24"/>
          <w:lang w:eastAsia="zh-CN"/>
        </w:rPr>
        <w:t xml:space="preserve">sítě budou provedeny strojně s ručním dorovnáním. </w:t>
      </w:r>
    </w:p>
    <w:p w14:paraId="0780842E"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u w:val="single"/>
          <w:lang w:eastAsia="zh-CN"/>
        </w:rPr>
      </w:pPr>
      <w:r w:rsidRPr="000A5E87">
        <w:rPr>
          <w:rFonts w:ascii="Times New Roman" w:eastAsia="Arial" w:hAnsi="Times New Roman" w:cs="Calibri"/>
          <w:sz w:val="24"/>
          <w:szCs w:val="24"/>
          <w:lang w:eastAsia="zh-CN"/>
        </w:rPr>
        <w:tab/>
      </w:r>
      <w:r w:rsidRPr="000A5E87">
        <w:rPr>
          <w:rFonts w:ascii="Times New Roman" w:eastAsia="Arial" w:hAnsi="Times New Roman" w:cs="Calibri"/>
          <w:sz w:val="24"/>
          <w:szCs w:val="24"/>
          <w:u w:val="single"/>
          <w:lang w:eastAsia="zh-CN"/>
        </w:rPr>
        <w:t xml:space="preserve">Všeobecně platí: </w:t>
      </w:r>
    </w:p>
    <w:p w14:paraId="685B9912"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 xml:space="preserve">U mělkých výkopů, do hloubky 1,2 m, možno ponechat výkop krátkodobě se svislými stěnami při požadavku urychleného zabetonování výkopu. </w:t>
      </w:r>
    </w:p>
    <w:p w14:paraId="1D0C48DE" w14:textId="73BF5AE5"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Svahy hlubších (</w:t>
      </w:r>
      <w:r w:rsidR="009270ED">
        <w:rPr>
          <w:rFonts w:ascii="Times New Roman" w:eastAsia="Arial" w:hAnsi="Times New Roman" w:cs="Calibri"/>
          <w:sz w:val="24"/>
          <w:szCs w:val="24"/>
          <w:lang w:eastAsia="zh-CN"/>
        </w:rPr>
        <w:t xml:space="preserve">max. </w:t>
      </w:r>
      <w:r w:rsidRPr="000A5E87">
        <w:rPr>
          <w:rFonts w:ascii="Times New Roman" w:eastAsia="Arial" w:hAnsi="Times New Roman" w:cs="Calibri"/>
          <w:sz w:val="24"/>
          <w:szCs w:val="24"/>
          <w:lang w:eastAsia="zh-CN"/>
        </w:rPr>
        <w:t xml:space="preserve">do </w:t>
      </w:r>
      <w:r w:rsidR="009270ED">
        <w:rPr>
          <w:rFonts w:ascii="Times New Roman" w:eastAsia="Arial" w:hAnsi="Times New Roman" w:cs="Calibri"/>
          <w:sz w:val="24"/>
          <w:szCs w:val="24"/>
          <w:lang w:eastAsia="zh-CN"/>
        </w:rPr>
        <w:t>4</w:t>
      </w:r>
      <w:r w:rsidRPr="000A5E87">
        <w:rPr>
          <w:rFonts w:ascii="Times New Roman" w:eastAsia="Arial" w:hAnsi="Times New Roman" w:cs="Calibri"/>
          <w:sz w:val="24"/>
          <w:szCs w:val="24"/>
          <w:lang w:eastAsia="zh-CN"/>
        </w:rPr>
        <w:t xml:space="preserve"> m) nezapažených dočasných výkopů </w:t>
      </w:r>
      <w:r w:rsidR="009270ED">
        <w:rPr>
          <w:rFonts w:ascii="Times New Roman" w:eastAsia="Arial" w:hAnsi="Times New Roman" w:cs="Calibri"/>
          <w:sz w:val="24"/>
          <w:szCs w:val="24"/>
          <w:lang w:eastAsia="zh-CN"/>
        </w:rPr>
        <w:t>budou</w:t>
      </w:r>
      <w:r w:rsidRPr="000A5E87">
        <w:rPr>
          <w:rFonts w:ascii="Times New Roman" w:eastAsia="Arial" w:hAnsi="Times New Roman" w:cs="Calibri"/>
          <w:sz w:val="24"/>
          <w:szCs w:val="24"/>
          <w:lang w:eastAsia="zh-CN"/>
        </w:rPr>
        <w:t xml:space="preserve"> </w:t>
      </w:r>
      <w:r w:rsidR="009270ED">
        <w:rPr>
          <w:rFonts w:ascii="Times New Roman" w:eastAsia="Arial" w:hAnsi="Times New Roman" w:cs="Calibri"/>
          <w:sz w:val="24"/>
          <w:szCs w:val="24"/>
          <w:lang w:eastAsia="zh-CN"/>
        </w:rPr>
        <w:t xml:space="preserve">svahovány </w:t>
      </w:r>
      <w:r w:rsidRPr="000A5E87">
        <w:rPr>
          <w:rFonts w:ascii="Times New Roman" w:eastAsia="Arial" w:hAnsi="Times New Roman" w:cs="Calibri"/>
          <w:sz w:val="24"/>
          <w:szCs w:val="24"/>
          <w:lang w:eastAsia="zh-CN"/>
        </w:rPr>
        <w:t>v poměru 1:</w:t>
      </w:r>
      <w:r w:rsidR="000C109D">
        <w:rPr>
          <w:rFonts w:ascii="Times New Roman" w:eastAsia="Arial" w:hAnsi="Times New Roman" w:cs="Calibri"/>
          <w:sz w:val="24"/>
          <w:szCs w:val="24"/>
          <w:lang w:eastAsia="zh-CN"/>
        </w:rPr>
        <w:t>2</w:t>
      </w:r>
      <w:r w:rsidRPr="000A5E87">
        <w:rPr>
          <w:rFonts w:ascii="Times New Roman" w:eastAsia="Arial" w:hAnsi="Times New Roman" w:cs="Calibri"/>
          <w:sz w:val="24"/>
          <w:szCs w:val="24"/>
          <w:lang w:eastAsia="zh-CN"/>
        </w:rPr>
        <w:t xml:space="preserve">. </w:t>
      </w:r>
      <w:r w:rsidR="009F03D2">
        <w:rPr>
          <w:rFonts w:ascii="Times New Roman" w:eastAsia="Arial" w:hAnsi="Times New Roman" w:cs="Calibri"/>
          <w:sz w:val="24"/>
          <w:szCs w:val="24"/>
          <w:lang w:eastAsia="zh-CN"/>
        </w:rPr>
        <w:t>Především</w:t>
      </w:r>
      <w:r w:rsidR="009270ED">
        <w:rPr>
          <w:rFonts w:ascii="Times New Roman" w:eastAsia="Arial" w:hAnsi="Times New Roman" w:cs="Calibri"/>
          <w:sz w:val="24"/>
          <w:szCs w:val="24"/>
          <w:lang w:eastAsia="zh-CN"/>
        </w:rPr>
        <w:t xml:space="preserve"> se jedná o výkop suterénního podlaží objektu. Svahování začne na horní úrovni </w:t>
      </w:r>
      <w:proofErr w:type="spellStart"/>
      <w:r w:rsidR="009270ED">
        <w:rPr>
          <w:rFonts w:ascii="Times New Roman" w:eastAsia="Arial" w:hAnsi="Times New Roman" w:cs="Calibri"/>
          <w:sz w:val="24"/>
          <w:szCs w:val="24"/>
          <w:lang w:eastAsia="zh-CN"/>
        </w:rPr>
        <w:t>žb</w:t>
      </w:r>
      <w:proofErr w:type="spellEnd"/>
      <w:r w:rsidR="009270ED">
        <w:rPr>
          <w:rFonts w:ascii="Times New Roman" w:eastAsia="Arial" w:hAnsi="Times New Roman" w:cs="Calibri"/>
          <w:sz w:val="24"/>
          <w:szCs w:val="24"/>
          <w:lang w:eastAsia="zh-CN"/>
        </w:rPr>
        <w:t xml:space="preserve"> konstrukce 1.PP</w:t>
      </w:r>
      <w:r w:rsidR="009F03D2">
        <w:rPr>
          <w:rFonts w:ascii="Times New Roman" w:eastAsia="Arial" w:hAnsi="Times New Roman" w:cs="Calibri"/>
          <w:sz w:val="24"/>
          <w:szCs w:val="24"/>
          <w:lang w:eastAsia="zh-CN"/>
        </w:rPr>
        <w:t xml:space="preserve"> v úrovni 3,3 m pod +0,0 objektu 0,6 m od líce budovy</w:t>
      </w:r>
      <w:r w:rsidR="009270ED">
        <w:rPr>
          <w:rFonts w:ascii="Times New Roman" w:eastAsia="Arial" w:hAnsi="Times New Roman" w:cs="Calibri"/>
          <w:sz w:val="24"/>
          <w:szCs w:val="24"/>
          <w:lang w:eastAsia="zh-CN"/>
        </w:rPr>
        <w:t xml:space="preserve">. Pod touto </w:t>
      </w:r>
      <w:r w:rsidR="009F03D2">
        <w:rPr>
          <w:rFonts w:ascii="Times New Roman" w:eastAsia="Arial" w:hAnsi="Times New Roman" w:cs="Calibri"/>
          <w:sz w:val="24"/>
          <w:szCs w:val="24"/>
          <w:lang w:eastAsia="zh-CN"/>
        </w:rPr>
        <w:t>rovinou v úrovni -3,300</w:t>
      </w:r>
      <w:r w:rsidR="009270ED">
        <w:rPr>
          <w:rFonts w:ascii="Times New Roman" w:eastAsia="Arial" w:hAnsi="Times New Roman" w:cs="Calibri"/>
          <w:sz w:val="24"/>
          <w:szCs w:val="24"/>
          <w:lang w:eastAsia="zh-CN"/>
        </w:rPr>
        <w:t xml:space="preserve"> se prohlubeň výtahové šachty a spodní </w:t>
      </w:r>
      <w:r w:rsidR="009F03D2">
        <w:rPr>
          <w:rFonts w:ascii="Times New Roman" w:eastAsia="Arial" w:hAnsi="Times New Roman" w:cs="Calibri"/>
          <w:sz w:val="24"/>
          <w:szCs w:val="24"/>
          <w:lang w:eastAsia="zh-CN"/>
        </w:rPr>
        <w:t xml:space="preserve">nosné </w:t>
      </w:r>
      <w:proofErr w:type="spellStart"/>
      <w:r w:rsidR="009F03D2">
        <w:rPr>
          <w:rFonts w:ascii="Times New Roman" w:eastAsia="Arial" w:hAnsi="Times New Roman" w:cs="Calibri"/>
          <w:sz w:val="24"/>
          <w:szCs w:val="24"/>
          <w:lang w:eastAsia="zh-CN"/>
        </w:rPr>
        <w:t>žb</w:t>
      </w:r>
      <w:proofErr w:type="spellEnd"/>
      <w:r w:rsidR="009F03D2">
        <w:rPr>
          <w:rFonts w:ascii="Times New Roman" w:eastAsia="Arial" w:hAnsi="Times New Roman" w:cs="Calibri"/>
          <w:sz w:val="24"/>
          <w:szCs w:val="24"/>
          <w:lang w:eastAsia="zh-CN"/>
        </w:rPr>
        <w:t xml:space="preserve"> </w:t>
      </w:r>
      <w:r w:rsidR="009270ED">
        <w:rPr>
          <w:rFonts w:ascii="Times New Roman" w:eastAsia="Arial" w:hAnsi="Times New Roman" w:cs="Calibri"/>
          <w:sz w:val="24"/>
          <w:szCs w:val="24"/>
          <w:lang w:eastAsia="zh-CN"/>
        </w:rPr>
        <w:t xml:space="preserve">konstrukce a podsyp pod 1.PP vykopou se svislými stěnami. </w:t>
      </w:r>
      <w:r w:rsidR="009F03D2">
        <w:rPr>
          <w:rFonts w:ascii="Times New Roman" w:eastAsia="Arial" w:hAnsi="Times New Roman" w:cs="Calibri"/>
          <w:sz w:val="24"/>
          <w:szCs w:val="24"/>
          <w:lang w:eastAsia="zh-CN"/>
        </w:rPr>
        <w:t xml:space="preserve"> </w:t>
      </w:r>
    </w:p>
    <w:p w14:paraId="4B3290F4" w14:textId="77777777" w:rsidR="00E6662E" w:rsidRDefault="00E6662E"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p>
    <w:p w14:paraId="1FA9BFAE" w14:textId="4B3327D8" w:rsidR="00E6662E" w:rsidRDefault="00E6662E"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SPECIFIKACE RIZIK A MOŽNÝCH PŘÍČIN NAVÝŠENÍ ROZSAHU PRACÍ PŘI REALIZACI STAVBY:</w:t>
      </w:r>
    </w:p>
    <w:p w14:paraId="35FB919B" w14:textId="254FBE3C" w:rsidR="00E6662E" w:rsidRDefault="00E6662E" w:rsidP="00E6662E">
      <w:pPr>
        <w:pStyle w:val="Odstavecseseznamem"/>
        <w:widowControl w:val="0"/>
        <w:numPr>
          <w:ilvl w:val="0"/>
          <w:numId w:val="31"/>
        </w:numPr>
        <w:tabs>
          <w:tab w:val="left" w:pos="567"/>
        </w:tabs>
        <w:suppressAutoHyphens/>
        <w:autoSpaceDE w:val="0"/>
        <w:spacing w:after="0" w:line="240" w:lineRule="auto"/>
        <w:ind w:left="426" w:right="5"/>
        <w:jc w:val="both"/>
        <w:rPr>
          <w:rFonts w:ascii="Times New Roman" w:eastAsia="Arial" w:hAnsi="Times New Roman" w:cs="Calibri"/>
          <w:sz w:val="24"/>
          <w:szCs w:val="24"/>
          <w:lang w:eastAsia="zh-CN"/>
        </w:rPr>
      </w:pPr>
      <w:r w:rsidRPr="00F44FED">
        <w:rPr>
          <w:rFonts w:ascii="Times New Roman" w:eastAsia="Arial" w:hAnsi="Times New Roman" w:cs="Calibri"/>
          <w:b/>
          <w:bCs/>
          <w:sz w:val="24"/>
          <w:szCs w:val="24"/>
          <w:lang w:eastAsia="zh-CN"/>
        </w:rPr>
        <w:t>Rizik</w:t>
      </w:r>
      <w:r w:rsidR="00F44FED" w:rsidRPr="00F44FED">
        <w:rPr>
          <w:rFonts w:ascii="Times New Roman" w:eastAsia="Arial" w:hAnsi="Times New Roman" w:cs="Calibri"/>
          <w:b/>
          <w:bCs/>
          <w:sz w:val="24"/>
          <w:szCs w:val="24"/>
          <w:lang w:eastAsia="zh-CN"/>
        </w:rPr>
        <w:t>o</w:t>
      </w:r>
      <w:r w:rsidRPr="00F44FED">
        <w:rPr>
          <w:rFonts w:ascii="Times New Roman" w:eastAsia="Arial" w:hAnsi="Times New Roman" w:cs="Calibri"/>
          <w:b/>
          <w:bCs/>
          <w:sz w:val="24"/>
          <w:szCs w:val="24"/>
          <w:lang w:eastAsia="zh-CN"/>
        </w:rPr>
        <w:t xml:space="preserve"> a nejistot</w:t>
      </w:r>
      <w:r w:rsidR="00F44FED" w:rsidRPr="00F44FED">
        <w:rPr>
          <w:rFonts w:ascii="Times New Roman" w:eastAsia="Arial" w:hAnsi="Times New Roman" w:cs="Calibri"/>
          <w:b/>
          <w:bCs/>
          <w:sz w:val="24"/>
          <w:szCs w:val="24"/>
          <w:lang w:eastAsia="zh-CN"/>
        </w:rPr>
        <w:t>a</w:t>
      </w:r>
      <w:r w:rsidRPr="00F44FED">
        <w:rPr>
          <w:rFonts w:ascii="Times New Roman" w:eastAsia="Arial" w:hAnsi="Times New Roman" w:cs="Calibri"/>
          <w:b/>
          <w:bCs/>
          <w:sz w:val="24"/>
          <w:szCs w:val="24"/>
          <w:lang w:eastAsia="zh-CN"/>
        </w:rPr>
        <w:t xml:space="preserve"> tohoto projektu</w:t>
      </w:r>
      <w:r w:rsidR="00F44FED" w:rsidRPr="00F44FED">
        <w:rPr>
          <w:rFonts w:ascii="Times New Roman" w:eastAsia="Arial" w:hAnsi="Times New Roman" w:cs="Calibri"/>
          <w:b/>
          <w:bCs/>
          <w:sz w:val="24"/>
          <w:szCs w:val="24"/>
          <w:lang w:eastAsia="zh-CN"/>
        </w:rPr>
        <w:t>:</w:t>
      </w:r>
      <w:r w:rsidRPr="00E6662E">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t xml:space="preserve">Jedním z hlavních rizik tohoto projektu </w:t>
      </w:r>
      <w:r w:rsidRPr="00E6662E">
        <w:rPr>
          <w:rFonts w:ascii="Times New Roman" w:eastAsia="Arial" w:hAnsi="Times New Roman" w:cs="Calibri"/>
          <w:sz w:val="24"/>
          <w:szCs w:val="24"/>
          <w:lang w:eastAsia="zh-CN"/>
        </w:rPr>
        <w:t>je</w:t>
      </w:r>
      <w:r w:rsidR="00F44FED">
        <w:rPr>
          <w:rFonts w:ascii="Times New Roman" w:eastAsia="Arial" w:hAnsi="Times New Roman" w:cs="Calibri"/>
          <w:sz w:val="24"/>
          <w:szCs w:val="24"/>
          <w:lang w:eastAsia="zh-CN"/>
        </w:rPr>
        <w:t xml:space="preserve"> možnost</w:t>
      </w:r>
      <w:r w:rsidRPr="00E6662E">
        <w:rPr>
          <w:rFonts w:ascii="Times New Roman" w:eastAsia="Arial" w:hAnsi="Times New Roman" w:cs="Calibri"/>
          <w:sz w:val="24"/>
          <w:szCs w:val="24"/>
          <w:lang w:eastAsia="zh-CN"/>
        </w:rPr>
        <w:t xml:space="preserve"> výskyt</w:t>
      </w:r>
      <w:r w:rsidR="00F44FED">
        <w:rPr>
          <w:rFonts w:ascii="Times New Roman" w:eastAsia="Arial" w:hAnsi="Times New Roman" w:cs="Calibri"/>
          <w:sz w:val="24"/>
          <w:szCs w:val="24"/>
          <w:lang w:eastAsia="zh-CN"/>
        </w:rPr>
        <w:t>u</w:t>
      </w:r>
      <w:r w:rsidRPr="00E6662E">
        <w:rPr>
          <w:rFonts w:ascii="Times New Roman" w:eastAsia="Arial" w:hAnsi="Times New Roman" w:cs="Calibri"/>
          <w:sz w:val="24"/>
          <w:szCs w:val="24"/>
          <w:lang w:eastAsia="zh-CN"/>
        </w:rPr>
        <w:t xml:space="preserve"> nehomogenního podloží nebo podloží</w:t>
      </w:r>
      <w:r w:rsidR="00F44FED">
        <w:rPr>
          <w:rFonts w:ascii="Times New Roman" w:eastAsia="Arial" w:hAnsi="Times New Roman" w:cs="Calibri"/>
          <w:sz w:val="24"/>
          <w:szCs w:val="24"/>
          <w:lang w:eastAsia="zh-CN"/>
        </w:rPr>
        <w:t>, které se může</w:t>
      </w:r>
      <w:r w:rsidRPr="00E6662E">
        <w:rPr>
          <w:rFonts w:ascii="Times New Roman" w:eastAsia="Arial" w:hAnsi="Times New Roman" w:cs="Calibri"/>
          <w:sz w:val="24"/>
          <w:szCs w:val="24"/>
          <w:lang w:eastAsia="zh-CN"/>
        </w:rPr>
        <w:t xml:space="preserve"> významně </w:t>
      </w:r>
      <w:r w:rsidR="00F44FED">
        <w:rPr>
          <w:rFonts w:ascii="Times New Roman" w:eastAsia="Arial" w:hAnsi="Times New Roman" w:cs="Calibri"/>
          <w:sz w:val="24"/>
          <w:szCs w:val="24"/>
          <w:lang w:eastAsia="zh-CN"/>
        </w:rPr>
        <w:t>lišit od toho, které bylo zjištěno v rámci provedení inženýrskogeologického průzkumu (IG</w:t>
      </w:r>
      <w:r w:rsidRPr="00E6662E">
        <w:rPr>
          <w:rFonts w:ascii="Times New Roman" w:eastAsia="Arial" w:hAnsi="Times New Roman" w:cs="Calibri"/>
          <w:sz w:val="24"/>
          <w:szCs w:val="24"/>
          <w:lang w:eastAsia="zh-CN"/>
        </w:rPr>
        <w:t>P</w:t>
      </w:r>
      <w:r w:rsidR="00F44FED">
        <w:rPr>
          <w:rFonts w:ascii="Times New Roman" w:eastAsia="Arial" w:hAnsi="Times New Roman" w:cs="Calibri"/>
          <w:sz w:val="24"/>
          <w:szCs w:val="24"/>
          <w:lang w:eastAsia="zh-CN"/>
        </w:rPr>
        <w:t>)</w:t>
      </w:r>
      <w:r w:rsidRPr="00E6662E">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t>Ačkoliv</w:t>
      </w:r>
      <w:r w:rsidRPr="00E6662E">
        <w:rPr>
          <w:rFonts w:ascii="Times New Roman" w:eastAsia="Arial" w:hAnsi="Times New Roman" w:cs="Calibri"/>
          <w:sz w:val="24"/>
          <w:szCs w:val="24"/>
          <w:lang w:eastAsia="zh-CN"/>
        </w:rPr>
        <w:t xml:space="preserve"> byl IGP proveden</w:t>
      </w:r>
      <w:r w:rsidR="00F44FED">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lastRenderedPageBreak/>
        <w:t xml:space="preserve">s využitím </w:t>
      </w:r>
      <w:r w:rsidRPr="00E6662E">
        <w:rPr>
          <w:rFonts w:ascii="Times New Roman" w:eastAsia="Arial" w:hAnsi="Times New Roman" w:cs="Calibri"/>
          <w:sz w:val="24"/>
          <w:szCs w:val="24"/>
          <w:lang w:eastAsia="zh-CN"/>
        </w:rPr>
        <w:t>několika vrtaný</w:t>
      </w:r>
      <w:r w:rsidR="00F44FED">
        <w:rPr>
          <w:rFonts w:ascii="Times New Roman" w:eastAsia="Arial" w:hAnsi="Times New Roman" w:cs="Calibri"/>
          <w:sz w:val="24"/>
          <w:szCs w:val="24"/>
          <w:lang w:eastAsia="zh-CN"/>
        </w:rPr>
        <w:t>ch</w:t>
      </w:r>
      <w:r w:rsidRPr="00E6662E">
        <w:rPr>
          <w:rFonts w:ascii="Times New Roman" w:eastAsia="Arial" w:hAnsi="Times New Roman" w:cs="Calibri"/>
          <w:sz w:val="24"/>
          <w:szCs w:val="24"/>
          <w:lang w:eastAsia="zh-CN"/>
        </w:rPr>
        <w:t xml:space="preserve"> sond</w:t>
      </w:r>
      <w:r w:rsidR="00F44FED">
        <w:rPr>
          <w:rFonts w:ascii="Times New Roman" w:eastAsia="Arial" w:hAnsi="Times New Roman" w:cs="Calibri"/>
          <w:sz w:val="24"/>
          <w:szCs w:val="24"/>
          <w:lang w:eastAsia="zh-CN"/>
        </w:rPr>
        <w:t>, což výrazně snižuje výše uvedené riziko, nelze ho zcela eliminovat. Z tohoto důvodu je při realizaci stavby nezbytné</w:t>
      </w:r>
      <w:r w:rsidRPr="00E6662E">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t xml:space="preserve">mít přítomného </w:t>
      </w:r>
      <w:r w:rsidRPr="00E6662E">
        <w:rPr>
          <w:rFonts w:ascii="Times New Roman" w:eastAsia="Arial" w:hAnsi="Times New Roman" w:cs="Calibri"/>
          <w:sz w:val="24"/>
          <w:szCs w:val="24"/>
          <w:lang w:eastAsia="zh-CN"/>
        </w:rPr>
        <w:t>geotechnika, který potvrdí</w:t>
      </w:r>
      <w:r w:rsidR="00F44FED">
        <w:rPr>
          <w:rFonts w:ascii="Times New Roman" w:eastAsia="Arial" w:hAnsi="Times New Roman" w:cs="Calibri"/>
          <w:sz w:val="24"/>
          <w:szCs w:val="24"/>
          <w:lang w:eastAsia="zh-CN"/>
        </w:rPr>
        <w:t xml:space="preserve">, že skutečně zastižené podloží odpovídá údajům uvedeným v </w:t>
      </w:r>
      <w:r w:rsidRPr="00E6662E">
        <w:rPr>
          <w:rFonts w:ascii="Times New Roman" w:eastAsia="Arial" w:hAnsi="Times New Roman" w:cs="Calibri"/>
          <w:sz w:val="24"/>
          <w:szCs w:val="24"/>
          <w:lang w:eastAsia="zh-CN"/>
        </w:rPr>
        <w:t>IGP.</w:t>
      </w:r>
    </w:p>
    <w:p w14:paraId="24D6AC75" w14:textId="227FF14C" w:rsidR="003F6464" w:rsidRPr="00E6662E" w:rsidRDefault="00F44FED" w:rsidP="00E6662E">
      <w:pPr>
        <w:pStyle w:val="Odstavecseseznamem"/>
        <w:widowControl w:val="0"/>
        <w:numPr>
          <w:ilvl w:val="0"/>
          <w:numId w:val="31"/>
        </w:numPr>
        <w:tabs>
          <w:tab w:val="left" w:pos="567"/>
        </w:tabs>
        <w:suppressAutoHyphens/>
        <w:autoSpaceDE w:val="0"/>
        <w:spacing w:after="0" w:line="240" w:lineRule="auto"/>
        <w:ind w:left="426" w:right="5"/>
        <w:jc w:val="both"/>
        <w:rPr>
          <w:rFonts w:ascii="Times New Roman" w:eastAsia="Arial" w:hAnsi="Times New Roman" w:cs="Calibri"/>
          <w:sz w:val="24"/>
          <w:szCs w:val="24"/>
          <w:lang w:eastAsia="zh-CN"/>
        </w:rPr>
      </w:pPr>
      <w:r w:rsidRPr="00F44FED">
        <w:rPr>
          <w:rFonts w:ascii="Times New Roman" w:eastAsia="Arial" w:hAnsi="Times New Roman" w:cs="Calibri"/>
          <w:b/>
          <w:bCs/>
          <w:sz w:val="24"/>
          <w:szCs w:val="24"/>
          <w:lang w:eastAsia="zh-CN"/>
        </w:rPr>
        <w:t>Možné neočekávané náklady:</w:t>
      </w:r>
      <w:r>
        <w:rPr>
          <w:rFonts w:ascii="Times New Roman" w:eastAsia="Arial" w:hAnsi="Times New Roman" w:cs="Calibri"/>
          <w:sz w:val="24"/>
          <w:szCs w:val="24"/>
          <w:lang w:eastAsia="zh-CN"/>
        </w:rPr>
        <w:t xml:space="preserve"> Vzhledem k </w:t>
      </w:r>
      <w:r w:rsidR="003F6464">
        <w:rPr>
          <w:rFonts w:ascii="Times New Roman" w:eastAsia="Arial" w:hAnsi="Times New Roman" w:cs="Calibri"/>
          <w:sz w:val="24"/>
          <w:szCs w:val="24"/>
          <w:lang w:eastAsia="zh-CN"/>
        </w:rPr>
        <w:t>historii pozemku a jeho polohu v intravilánu obce Ostrov můž</w:t>
      </w:r>
      <w:r>
        <w:rPr>
          <w:rFonts w:ascii="Times New Roman" w:eastAsia="Arial" w:hAnsi="Times New Roman" w:cs="Calibri"/>
          <w:sz w:val="24"/>
          <w:szCs w:val="24"/>
          <w:lang w:eastAsia="zh-CN"/>
        </w:rPr>
        <w:t xml:space="preserve">e při výstavbě dojít k nalezení </w:t>
      </w:r>
      <w:r w:rsidR="003F6464">
        <w:rPr>
          <w:rFonts w:ascii="Times New Roman" w:eastAsia="Arial" w:hAnsi="Times New Roman" w:cs="Calibri"/>
          <w:sz w:val="24"/>
          <w:szCs w:val="24"/>
          <w:lang w:eastAsia="zh-CN"/>
        </w:rPr>
        <w:t>ne</w:t>
      </w:r>
      <w:r>
        <w:rPr>
          <w:rFonts w:ascii="Times New Roman" w:eastAsia="Arial" w:hAnsi="Times New Roman" w:cs="Calibri"/>
          <w:sz w:val="24"/>
          <w:szCs w:val="24"/>
          <w:lang w:eastAsia="zh-CN"/>
        </w:rPr>
        <w:t>o</w:t>
      </w:r>
      <w:r w:rsidR="003F6464">
        <w:rPr>
          <w:rFonts w:ascii="Times New Roman" w:eastAsia="Arial" w:hAnsi="Times New Roman" w:cs="Calibri"/>
          <w:sz w:val="24"/>
          <w:szCs w:val="24"/>
          <w:lang w:eastAsia="zh-CN"/>
        </w:rPr>
        <w:t>ček</w:t>
      </w:r>
      <w:r>
        <w:rPr>
          <w:rFonts w:ascii="Times New Roman" w:eastAsia="Arial" w:hAnsi="Times New Roman" w:cs="Calibri"/>
          <w:sz w:val="24"/>
          <w:szCs w:val="24"/>
          <w:lang w:eastAsia="zh-CN"/>
        </w:rPr>
        <w:t>ávaných</w:t>
      </w:r>
      <w:r w:rsidR="003F6464">
        <w:rPr>
          <w:rFonts w:ascii="Times New Roman" w:eastAsia="Arial" w:hAnsi="Times New Roman" w:cs="Calibri"/>
          <w:sz w:val="24"/>
          <w:szCs w:val="24"/>
          <w:lang w:eastAsia="zh-CN"/>
        </w:rPr>
        <w:t xml:space="preserve"> konstrukc</w:t>
      </w:r>
      <w:r>
        <w:rPr>
          <w:rFonts w:ascii="Times New Roman" w:eastAsia="Arial" w:hAnsi="Times New Roman" w:cs="Calibri"/>
          <w:sz w:val="24"/>
          <w:szCs w:val="24"/>
          <w:lang w:eastAsia="zh-CN"/>
        </w:rPr>
        <w:t>í</w:t>
      </w:r>
      <w:r w:rsidR="00CC3788">
        <w:rPr>
          <w:rFonts w:ascii="Times New Roman" w:eastAsia="Arial" w:hAnsi="Times New Roman" w:cs="Calibri"/>
          <w:sz w:val="24"/>
          <w:szCs w:val="24"/>
          <w:lang w:eastAsia="zh-CN"/>
        </w:rPr>
        <w:t>, které budou muset být odstraněny. Takováto zjištění mohou způsobit neplánované</w:t>
      </w:r>
      <w:r w:rsidR="003F6464">
        <w:rPr>
          <w:rFonts w:ascii="Times New Roman" w:eastAsia="Arial" w:hAnsi="Times New Roman" w:cs="Calibri"/>
          <w:sz w:val="24"/>
          <w:szCs w:val="24"/>
          <w:lang w:eastAsia="zh-CN"/>
        </w:rPr>
        <w:t xml:space="preserve"> navýšení nákladů stavby. </w:t>
      </w:r>
    </w:p>
    <w:p w14:paraId="7B5433C1" w14:textId="3B7C63F5"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 xml:space="preserve"> </w:t>
      </w:r>
    </w:p>
    <w:p w14:paraId="05DDFDD8" w14:textId="68525B69" w:rsidR="00CD543F" w:rsidRDefault="00CD543F" w:rsidP="000A5E87">
      <w:pPr>
        <w:pStyle w:val="Styl"/>
        <w:tabs>
          <w:tab w:val="left" w:pos="567"/>
        </w:tabs>
        <w:ind w:right="5"/>
        <w:jc w:val="both"/>
        <w:rPr>
          <w:rFonts w:ascii="Times New Roman" w:hAnsi="Times New Roman"/>
          <w:b/>
          <w:bCs/>
        </w:rPr>
      </w:pPr>
      <w:r w:rsidRPr="00CD543F">
        <w:rPr>
          <w:rFonts w:ascii="Times New Roman" w:hAnsi="Times New Roman"/>
          <w:b/>
          <w:bCs/>
        </w:rPr>
        <w:t>ZÁKLADY:</w:t>
      </w:r>
    </w:p>
    <w:p w14:paraId="4B7A50F5" w14:textId="3646B6DD"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u w:val="single"/>
          <w:lang w:eastAsia="zh-CN"/>
        </w:rPr>
      </w:pPr>
      <w:r w:rsidRPr="000A5E87">
        <w:rPr>
          <w:rFonts w:ascii="Times New Roman" w:eastAsia="Arial" w:hAnsi="Times New Roman" w:cs="Calibri"/>
          <w:sz w:val="24"/>
          <w:szCs w:val="20"/>
          <w:lang w:eastAsia="zh-CN"/>
        </w:rPr>
        <w:tab/>
      </w:r>
      <w:r w:rsidRPr="000A5E87">
        <w:rPr>
          <w:rFonts w:ascii="Times New Roman" w:eastAsia="Arial" w:hAnsi="Times New Roman" w:cs="Calibri"/>
          <w:sz w:val="24"/>
          <w:szCs w:val="20"/>
          <w:u w:val="single"/>
          <w:lang w:eastAsia="zh-CN"/>
        </w:rPr>
        <w:t>Výtahová šachta:</w:t>
      </w:r>
    </w:p>
    <w:p w14:paraId="2E80AFD4" w14:textId="1DC7D478"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Nové základové konstrukce výtahové šachty budou realizovány z vodotěsného betonu XC4 XF1 XA1 C30/37, konzistence betonu S4, použitá frakce kameniva f 4/8, průsak betonu 35 mm dle ČSN EN 12390-8. </w:t>
      </w:r>
    </w:p>
    <w:p w14:paraId="19E63647" w14:textId="162ECE1F"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prvním kroku bude realizován štěrkový podsyp z frakce F 16/32,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150 mm pod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který se zhutní. </w:t>
      </w:r>
    </w:p>
    <w:p w14:paraId="2FBD089A" w14:textId="1CA63C8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druhém kroku bude realizován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100 mm z betonu XC2 C30/37. </w:t>
      </w:r>
    </w:p>
    <w:p w14:paraId="01FFC860" w14:textId="306CC28A"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bookmarkStart w:id="2" w:name="_Hlk157761988"/>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Po provedení podkladního betonu bude realizována základová deska z vodotěsného betonu půdorysného rozměru 2,92 x 3,35 m s tloušťkou 450 mm. Horní hrana základové desky musí být 1,3 m pod čistou podlahou 1.PP. Vyztužení desky je určeno ve statickém výpočtu a v příslušných výkresech výtahové šachty.</w:t>
      </w:r>
    </w:p>
    <w:bookmarkEnd w:id="2"/>
    <w:p w14:paraId="4CB6C8D7" w14:textId="576FE426"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Na základovou desku navážou svislé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stěny šachty z vodotěsného betonu, které budou skrze vyztužení propojeny se základovou deskou výtahu. Vyztužení stěn je určeno ve statickém výpočtu a v příslušných výkresech výtahové šachty. Tloušťka stěn je navržena 300 mm, při obvodě 420 mm. Horní hrana stěn tzn. jejich ukončení je v úrovni pod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stropní deskou nad 1.PP, tzn. ve výškové úrovni 525 mm pod +0,000. Stěny budou přerušeny pracovní spárou v místech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základové desky z vodotěsného betonu pod suterénem, která se do nich zapustí. Do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stěny výtahu se zřídí otvor pro dveře výtahu do 1.PP. Základová deska pod 1.PP, stejně tak stropní deska nad 1.PP bude propojena skrz výztuž se svislými stěnami výtahové šachty. V pracovních spárách budou umístěny křížové dilatační plechy.  </w:t>
      </w:r>
    </w:p>
    <w:p w14:paraId="1B43C244" w14:textId="7A907299"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Stěna výtahové šachty na styku se zeminou bude zateplena:</w:t>
      </w:r>
    </w:p>
    <w:p w14:paraId="1180733D" w14:textId="7777777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sidRPr="000A5E87">
        <w:rPr>
          <w:rFonts w:ascii="Times New Roman" w:eastAsia="Arial" w:hAnsi="Times New Roman" w:cs="Calibri"/>
          <w:sz w:val="24"/>
          <w:szCs w:val="20"/>
          <w:lang w:eastAsia="zh-CN"/>
        </w:rPr>
        <w:t xml:space="preserve">tepelnou izolací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120 mm z extrudovaného polystyrénu, se součinitelem prostupu tepla U=0,280 W/m2*K, součinitel tepelné vodivosti </w:t>
      </w:r>
      <w:r w:rsidRPr="000A5E87">
        <w:rPr>
          <w:rFonts w:ascii="Times New Roman" w:eastAsia="Arial" w:hAnsi="Times New Roman"/>
          <w:sz w:val="24"/>
          <w:szCs w:val="20"/>
          <w:lang w:eastAsia="zh-CN"/>
        </w:rPr>
        <w:t>λ=</w:t>
      </w:r>
      <w:r w:rsidRPr="000A5E87">
        <w:rPr>
          <w:rFonts w:ascii="Times New Roman" w:eastAsia="Arial" w:hAnsi="Times New Roman" w:cs="Calibri"/>
          <w:sz w:val="24"/>
          <w:szCs w:val="20"/>
          <w:lang w:eastAsia="zh-CN"/>
        </w:rPr>
        <w:t xml:space="preserve"> 0,034 W/m*K, od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stropní desky nad 1.PP až do úrovně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základové desky výtahové šachty. </w:t>
      </w:r>
    </w:p>
    <w:p w14:paraId="07D1980C" w14:textId="12894DE6" w:rsid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Tepelná izolace na styku se zeminou bude ochráněna nopovou folií.   </w:t>
      </w:r>
    </w:p>
    <w:p w14:paraId="0C371312" w14:textId="77777777" w:rsidR="00F96B1E" w:rsidRPr="000A5E87" w:rsidRDefault="00F96B1E"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p>
    <w:p w14:paraId="5DF10B79" w14:textId="387E1CD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u w:val="single"/>
          <w:lang w:eastAsia="zh-CN"/>
        </w:rPr>
      </w:pPr>
      <w:bookmarkStart w:id="3" w:name="_Hlk157767216"/>
      <w:r w:rsidRPr="000A5E87">
        <w:rPr>
          <w:rFonts w:ascii="Times New Roman" w:eastAsia="Arial" w:hAnsi="Times New Roman" w:cs="Calibri"/>
          <w:sz w:val="24"/>
          <w:szCs w:val="20"/>
          <w:lang w:eastAsia="zh-CN"/>
        </w:rPr>
        <w:tab/>
      </w:r>
      <w:r w:rsidRPr="000A5E87">
        <w:rPr>
          <w:rFonts w:ascii="Times New Roman" w:eastAsia="Arial" w:hAnsi="Times New Roman" w:cs="Calibri"/>
          <w:sz w:val="24"/>
          <w:szCs w:val="20"/>
          <w:u w:val="single"/>
          <w:lang w:eastAsia="zh-CN"/>
        </w:rPr>
        <w:t>1.PP:</w:t>
      </w:r>
    </w:p>
    <w:bookmarkEnd w:id="3"/>
    <w:p w14:paraId="03521AF2" w14:textId="592524FE"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Nové základové konstrukce 1.PP budou realizovány z vodotěsného betonu XC4 XF1 XA1 C30/37, konzistence betonu S4, použitá frakce kameniva f 4/8, průsak betonu 35 mm dle ČSN EN 12390-8. </w:t>
      </w:r>
    </w:p>
    <w:p w14:paraId="7FE05E4C" w14:textId="010909A8"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prvním kroku bude realizován štěrkový podsyp z frakce F 16/32,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150 mm pod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který se zhutní. </w:t>
      </w:r>
    </w:p>
    <w:p w14:paraId="5D8E8624" w14:textId="52C41C4A"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druhém kroku bude realizován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100 mm z betonu XC2 C30/37. </w:t>
      </w:r>
    </w:p>
    <w:p w14:paraId="3FBCFFA6" w14:textId="487E2DCE"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Po provedení podkladního betonu bude realizována základová deska z vodotěsného betonu pod celým 1.PP v tloušťce 450 mm. Vyztužení desky je určeno ve statickém výpočtu a v příslušných výkresech základových konstrukcí. Deska bude propojena s konstrukcí výtahové šachty viz. popis základových konstrukcí výtahové šachty. </w:t>
      </w:r>
    </w:p>
    <w:p w14:paraId="50A864B6" w14:textId="2BB024DC"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Před zahájením realizace </w:t>
      </w:r>
      <w:proofErr w:type="spellStart"/>
      <w:r w:rsidRPr="000A5E87">
        <w:rPr>
          <w:rFonts w:ascii="Times New Roman" w:hAnsi="Times New Roman"/>
          <w:sz w:val="24"/>
          <w:szCs w:val="20"/>
          <w:lang w:eastAsia="zh-CN"/>
        </w:rPr>
        <w:t>žb</w:t>
      </w:r>
      <w:proofErr w:type="spellEnd"/>
      <w:r w:rsidRPr="000A5E87">
        <w:rPr>
          <w:rFonts w:ascii="Times New Roman" w:hAnsi="Times New Roman"/>
          <w:sz w:val="24"/>
          <w:szCs w:val="20"/>
          <w:lang w:eastAsia="zh-CN"/>
        </w:rPr>
        <w:t xml:space="preserve"> podkladního betonu a </w:t>
      </w:r>
      <w:proofErr w:type="spellStart"/>
      <w:r w:rsidRPr="000A5E87">
        <w:rPr>
          <w:rFonts w:ascii="Times New Roman" w:hAnsi="Times New Roman"/>
          <w:sz w:val="24"/>
          <w:szCs w:val="20"/>
          <w:lang w:eastAsia="zh-CN"/>
        </w:rPr>
        <w:t>žb</w:t>
      </w:r>
      <w:proofErr w:type="spellEnd"/>
      <w:r w:rsidRPr="000A5E87">
        <w:rPr>
          <w:rFonts w:ascii="Times New Roman" w:hAnsi="Times New Roman"/>
          <w:sz w:val="24"/>
          <w:szCs w:val="20"/>
          <w:lang w:eastAsia="zh-CN"/>
        </w:rPr>
        <w:t xml:space="preserve"> základové desky nutno provést pokládku ZI (ležaté rozvody) a tyto části ukončit minimálně 300 mm nad úrovní desky (příprava pro napojení jednotlivých svislých částí ZI).</w:t>
      </w:r>
    </w:p>
    <w:p w14:paraId="672C790D" w14:textId="1F82CA6A"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Na základovou desku navážou svislé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stěny 1.PP z vodotěsného betonu, které budou skrze vyztužení propojeny se základovou deskou 1.PP. </w:t>
      </w:r>
      <w:bookmarkStart w:id="4" w:name="_Hlk157762569"/>
      <w:r w:rsidRPr="000A5E87">
        <w:rPr>
          <w:rFonts w:ascii="Times New Roman" w:eastAsia="Arial" w:hAnsi="Times New Roman" w:cs="Calibri"/>
          <w:sz w:val="24"/>
          <w:szCs w:val="20"/>
          <w:lang w:eastAsia="zh-CN"/>
        </w:rPr>
        <w:t xml:space="preserve">Vyztužení stěn je určeno ve statickém výpočtu a </w:t>
      </w:r>
      <w:r w:rsidRPr="000A5E87">
        <w:rPr>
          <w:rFonts w:ascii="Times New Roman" w:eastAsia="Arial" w:hAnsi="Times New Roman" w:cs="Calibri"/>
          <w:sz w:val="24"/>
          <w:szCs w:val="20"/>
          <w:lang w:eastAsia="zh-CN"/>
        </w:rPr>
        <w:lastRenderedPageBreak/>
        <w:t xml:space="preserve">v příslušných výkresech. </w:t>
      </w:r>
      <w:bookmarkEnd w:id="4"/>
      <w:r w:rsidRPr="000A5E87">
        <w:rPr>
          <w:rFonts w:ascii="Times New Roman" w:eastAsia="Arial" w:hAnsi="Times New Roman" w:cs="Calibri"/>
          <w:sz w:val="24"/>
          <w:szCs w:val="20"/>
          <w:lang w:eastAsia="zh-CN"/>
        </w:rPr>
        <w:t xml:space="preserve">Tloušťka stěn je navržena 300 mm. Horní hrana stěn tzn. jejich ukončení je v úrovni pod stropem nad 1.PP. Stěny budou se stropem nad 1.PP propojeny skrz výztuž. Do pracovních spár se osadí křížové dilatační plechy.  </w:t>
      </w:r>
    </w:p>
    <w:p w14:paraId="302CC6E2" w14:textId="779C0AB6"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 nad 1.PP z vodotěsného betonu je navržen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275 mm, bude propojen skrz výztuž se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stěnami výtahové šachty a samozřejmě se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stěnami 1.PP. Vyztužení stropu nad 1.PP je určeno ve statickém výpočtu a v příslušných výkresech. Tloušťka stropu vychází z požárního řešení, kde požární odolnost této stropní konstrukce musí být 180 minut. </w:t>
      </w:r>
    </w:p>
    <w:p w14:paraId="40D699CD" w14:textId="3853EFE3"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Obvodové stěny 1.PP budou zatepleny:</w:t>
      </w:r>
    </w:p>
    <w:p w14:paraId="03D7352D" w14:textId="7777777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sidRPr="000A5E87">
        <w:rPr>
          <w:rFonts w:ascii="Times New Roman" w:eastAsia="Arial" w:hAnsi="Times New Roman" w:cs="Calibri"/>
          <w:sz w:val="24"/>
          <w:szCs w:val="20"/>
          <w:lang w:eastAsia="zh-CN"/>
        </w:rPr>
        <w:t xml:space="preserve">tepelnou izolací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120 mm z extrudovaného polystyrénu, se součinitelem prostupu tepla U=0,280 W/m2*K, součinitel tepelné vodivosti </w:t>
      </w:r>
      <w:r w:rsidRPr="000A5E87">
        <w:rPr>
          <w:rFonts w:ascii="Times New Roman" w:eastAsia="Arial" w:hAnsi="Times New Roman"/>
          <w:sz w:val="24"/>
          <w:szCs w:val="20"/>
          <w:lang w:eastAsia="zh-CN"/>
        </w:rPr>
        <w:t>λ=</w:t>
      </w:r>
      <w:r w:rsidRPr="000A5E87">
        <w:rPr>
          <w:rFonts w:ascii="Times New Roman" w:eastAsia="Arial" w:hAnsi="Times New Roman" w:cs="Calibri"/>
          <w:sz w:val="24"/>
          <w:szCs w:val="20"/>
          <w:lang w:eastAsia="zh-CN"/>
        </w:rPr>
        <w:t xml:space="preserve"> 0,034 W/m*K, od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stropní desky nad 1.PP až do úrovně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základové desky pod 1.PP.</w:t>
      </w:r>
    </w:p>
    <w:p w14:paraId="721FC1CE" w14:textId="0726B66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Tepelná izolace na styku se zeminou bude ochráněna nopovou folií.   </w:t>
      </w:r>
    </w:p>
    <w:p w14:paraId="475B0075" w14:textId="77777777" w:rsidR="000A5E87" w:rsidRPr="000A5E87" w:rsidRDefault="000A5E87" w:rsidP="000A5E87">
      <w:pPr>
        <w:tabs>
          <w:tab w:val="left" w:pos="567"/>
          <w:tab w:val="left" w:pos="709"/>
        </w:tabs>
        <w:suppressAutoHyphens/>
        <w:overflowPunct w:val="0"/>
        <w:autoSpaceDE w:val="0"/>
        <w:spacing w:after="0" w:line="240" w:lineRule="auto"/>
        <w:jc w:val="both"/>
        <w:textAlignment w:val="baseline"/>
        <w:rPr>
          <w:rFonts w:ascii="Times New Roman" w:hAnsi="Times New Roman"/>
          <w:sz w:val="12"/>
          <w:szCs w:val="12"/>
          <w:lang w:eastAsia="zh-CN"/>
        </w:rPr>
      </w:pPr>
    </w:p>
    <w:p w14:paraId="092D75D4" w14:textId="73304636" w:rsidR="000A5E87" w:rsidRPr="000A5E87" w:rsidRDefault="000A5E87" w:rsidP="000A5E87">
      <w:pPr>
        <w:tabs>
          <w:tab w:val="left" w:pos="567"/>
          <w:tab w:val="left" w:pos="709"/>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0A5E87">
        <w:rPr>
          <w:rFonts w:ascii="Times New Roman" w:hAnsi="Times New Roman"/>
          <w:sz w:val="24"/>
          <w:szCs w:val="20"/>
          <w:lang w:eastAsia="zh-CN"/>
        </w:rPr>
        <w:tab/>
      </w:r>
      <w:r w:rsidRPr="000A5E87">
        <w:rPr>
          <w:rFonts w:ascii="Times New Roman" w:hAnsi="Times New Roman"/>
          <w:sz w:val="24"/>
          <w:szCs w:val="20"/>
          <w:u w:val="single"/>
          <w:lang w:eastAsia="zh-CN"/>
        </w:rPr>
        <w:t>Pro všechny základové konstrukce objektu platí:</w:t>
      </w:r>
    </w:p>
    <w:p w14:paraId="300DFA04" w14:textId="1E0279AF"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V základových konstrukcích je nutné vynechat prostupy pro instalace (kanalizace, voda, elektro, teplovod). </w:t>
      </w:r>
    </w:p>
    <w:p w14:paraId="233D478B" w14:textId="6002EFFC"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Prostupy základovými konstrukcemi přívodů vody a elektro budou opatřeny ocelovými chráničkami.</w:t>
      </w:r>
    </w:p>
    <w:p w14:paraId="00EE5C0B" w14:textId="6BBD8656"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Do základových konstrukcí bude vložen zemnící pásek </w:t>
      </w:r>
      <w:proofErr w:type="spellStart"/>
      <w:r w:rsidRPr="000A5E87">
        <w:rPr>
          <w:rFonts w:ascii="Times New Roman" w:hAnsi="Times New Roman"/>
          <w:sz w:val="24"/>
          <w:szCs w:val="20"/>
          <w:lang w:eastAsia="zh-CN"/>
        </w:rPr>
        <w:t>FeZn</w:t>
      </w:r>
      <w:proofErr w:type="spellEnd"/>
      <w:r w:rsidRPr="000A5E87">
        <w:rPr>
          <w:rFonts w:ascii="Times New Roman" w:hAnsi="Times New Roman"/>
          <w:sz w:val="24"/>
          <w:szCs w:val="20"/>
          <w:lang w:eastAsia="zh-CN"/>
        </w:rPr>
        <w:t xml:space="preserve"> při jejich betonáži – viz. projekt elektro.</w:t>
      </w:r>
    </w:p>
    <w:p w14:paraId="534DBC7B" w14:textId="60D791BE" w:rsidR="000A5E87" w:rsidRPr="000A5E87" w:rsidRDefault="000A5E87" w:rsidP="000A5E87">
      <w:pPr>
        <w:tabs>
          <w:tab w:val="left" w:pos="567"/>
        </w:tabs>
        <w:suppressAutoHyphens/>
        <w:overflowPunct w:val="0"/>
        <w:autoSpaceDE w:val="0"/>
        <w:spacing w:after="16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Základy se provedou dle příslušných výkresů. Minimální hloubka základových konstrukcí musí být 300 mm v únosné zemině - splněno. Celková hloubka základových konstrukcí od upraveného terénu musí být min. 800 mm v nezámrzné hloubce – tato podmínka je pro tuto stavbu splněna nadlimitně.  </w:t>
      </w:r>
    </w:p>
    <w:p w14:paraId="68449426" w14:textId="77777777"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b/>
          <w:sz w:val="24"/>
          <w:szCs w:val="24"/>
          <w:lang w:eastAsia="zh-CN"/>
        </w:rPr>
      </w:pPr>
      <w:r w:rsidRPr="000A5E87">
        <w:rPr>
          <w:rFonts w:ascii="Times New Roman" w:hAnsi="Times New Roman"/>
          <w:sz w:val="24"/>
          <w:szCs w:val="24"/>
          <w:lang w:eastAsia="zh-CN"/>
        </w:rPr>
        <w:tab/>
      </w:r>
      <w:r w:rsidRPr="000A5E87">
        <w:rPr>
          <w:rFonts w:ascii="Times New Roman" w:hAnsi="Times New Roman"/>
          <w:b/>
          <w:sz w:val="24"/>
          <w:szCs w:val="24"/>
          <w:lang w:eastAsia="zh-CN"/>
        </w:rPr>
        <w:t xml:space="preserve">Projektant si vyhrazuje právo na převzetí základové spáry, na prověření základové spáry z hlediska únosnosti a na zkontrolování armování </w:t>
      </w:r>
      <w:proofErr w:type="spellStart"/>
      <w:r w:rsidRPr="000A5E87">
        <w:rPr>
          <w:rFonts w:ascii="Times New Roman" w:hAnsi="Times New Roman"/>
          <w:b/>
          <w:sz w:val="24"/>
          <w:szCs w:val="24"/>
          <w:lang w:eastAsia="zh-CN"/>
        </w:rPr>
        <w:t>žb</w:t>
      </w:r>
      <w:proofErr w:type="spellEnd"/>
      <w:r w:rsidRPr="000A5E87">
        <w:rPr>
          <w:rFonts w:ascii="Times New Roman" w:hAnsi="Times New Roman"/>
          <w:b/>
          <w:sz w:val="24"/>
          <w:szCs w:val="24"/>
          <w:lang w:eastAsia="zh-CN"/>
        </w:rPr>
        <w:t xml:space="preserve"> základových konstrukcí.  </w:t>
      </w:r>
    </w:p>
    <w:p w14:paraId="1123092B" w14:textId="77777777" w:rsidR="00F911B7" w:rsidRDefault="004F529C" w:rsidP="003473AA">
      <w:pPr>
        <w:tabs>
          <w:tab w:val="left" w:pos="567"/>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08236F45" w14:textId="3CBFA5EC" w:rsidR="00F911B7" w:rsidRDefault="00F911B7" w:rsidP="003473AA">
      <w:pPr>
        <w:pStyle w:val="Styl"/>
        <w:ind w:left="17" w:right="6"/>
        <w:jc w:val="both"/>
        <w:rPr>
          <w:rFonts w:ascii="Times New Roman" w:hAnsi="Times New Roman"/>
          <w:b/>
          <w:bCs/>
        </w:rPr>
      </w:pPr>
      <w:r>
        <w:rPr>
          <w:rFonts w:ascii="Times New Roman" w:hAnsi="Times New Roman"/>
          <w:b/>
          <w:bCs/>
        </w:rPr>
        <w:t xml:space="preserve">SVISLÉ KONSTRUKCE:  </w:t>
      </w:r>
    </w:p>
    <w:p w14:paraId="74F6F70C" w14:textId="77777777" w:rsidR="00E8225D" w:rsidRPr="00E8225D" w:rsidRDefault="00975034" w:rsidP="00E8225D">
      <w:pPr>
        <w:pStyle w:val="Styl"/>
        <w:tabs>
          <w:tab w:val="left" w:pos="567"/>
        </w:tabs>
        <w:ind w:left="17" w:right="6" w:hanging="17"/>
        <w:jc w:val="both"/>
        <w:rPr>
          <w:rFonts w:ascii="Times New Roman" w:eastAsia="Arial" w:hAnsi="Times New Roman" w:cs="Calibri"/>
          <w:szCs w:val="20"/>
          <w:u w:val="single"/>
          <w:lang w:eastAsia="zh-CN"/>
        </w:rPr>
      </w:pPr>
      <w:r>
        <w:rPr>
          <w:rFonts w:ascii="Times New Roman" w:hAnsi="Times New Roman"/>
          <w:b/>
          <w:bCs/>
        </w:rPr>
        <w:tab/>
      </w:r>
      <w:r w:rsidR="00B4071E">
        <w:rPr>
          <w:rFonts w:ascii="Times New Roman" w:hAnsi="Times New Roman"/>
          <w:b/>
          <w:bCs/>
        </w:rPr>
        <w:tab/>
      </w:r>
      <w:r w:rsidR="00E8225D" w:rsidRPr="00E8225D">
        <w:rPr>
          <w:rFonts w:ascii="Times New Roman" w:eastAsia="Arial" w:hAnsi="Times New Roman" w:cs="Calibri"/>
          <w:szCs w:val="20"/>
          <w:u w:val="single"/>
          <w:lang w:eastAsia="zh-CN"/>
        </w:rPr>
        <w:t>1.PP:</w:t>
      </w:r>
    </w:p>
    <w:p w14:paraId="417089E2" w14:textId="2DA9351D"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Vnější nosné svislé konstrukce a konstrukce okolo výtahové šachty v suterénu jsou navrženy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300 mm a 420 mm v místě obvodové stěny výtahové šachty a jsou popsány v předchozím oddíle této TZ – Základy.</w:t>
      </w:r>
      <w:r w:rsidRPr="00E8225D">
        <w:rPr>
          <w:rFonts w:ascii="Times New Roman" w:eastAsia="Arial" w:hAnsi="Times New Roman" w:cs="Calibri"/>
          <w:sz w:val="24"/>
          <w:szCs w:val="20"/>
          <w:lang w:eastAsia="zh-CN"/>
        </w:rPr>
        <w:t xml:space="preserve"> Budou realizovány z vodotěsného betonu XC4 XF1 XA1 C30/37, konzistence betonu S4, použitá frakce kameniva f 4/8, průsak betonu 35 mm dle ČSN EN 12390-8.</w:t>
      </w:r>
    </w:p>
    <w:p w14:paraId="15668D21" w14:textId="4B0A865A"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obvodové stěny 1.PP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300 mm budou zatepleny od horní hrany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stropní desky nad 1.PP až do úrovně horní hrany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základové desky pod 1.PP </w:t>
      </w:r>
      <w:bookmarkStart w:id="5" w:name="_Hlk157782300"/>
      <w:r w:rsidRPr="00E8225D">
        <w:rPr>
          <w:rFonts w:ascii="Times New Roman" w:eastAsia="Arial" w:hAnsi="Times New Roman" w:cs="Calibri"/>
          <w:sz w:val="24"/>
          <w:szCs w:val="20"/>
          <w:lang w:eastAsia="zh-CN"/>
        </w:rPr>
        <w:t xml:space="preserve">tepelnou izolací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120 mm z extrudovaného polystyrénu, se součinitelem prostupu tepla U=0,280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0,034 W/m*K. </w:t>
      </w:r>
    </w:p>
    <w:bookmarkEnd w:id="5"/>
    <w:p w14:paraId="1A40DF4A" w14:textId="1D3EA903"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Vnější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obvodová stěna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440 mm u výtahové šachty bude zateplena shodně extrudovaným polystyrénem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120 mm ve stejném výškovém rozsahu.  </w:t>
      </w:r>
    </w:p>
    <w:p w14:paraId="45C2EB7B" w14:textId="77777777" w:rsid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bookmarkStart w:id="6" w:name="_Hlk157771265"/>
      <w:r w:rsidRPr="00E8225D">
        <w:rPr>
          <w:rFonts w:ascii="Times New Roman" w:eastAsia="Arial" w:hAnsi="Times New Roman" w:cs="Calibri"/>
          <w:sz w:val="24"/>
          <w:szCs w:val="20"/>
          <w:lang w:eastAsia="zh-CN"/>
        </w:rPr>
        <w:t xml:space="preserve">Tepelná izolace na styku se zeminou bude ochráněna nopovou folií. </w:t>
      </w:r>
    </w:p>
    <w:p w14:paraId="08A6724F" w14:textId="78940DF7" w:rsidR="008F5907" w:rsidRPr="00E8225D" w:rsidRDefault="008F5907"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 xml:space="preserve">Prostupy skrz </w:t>
      </w:r>
      <w:proofErr w:type="spellStart"/>
      <w:r>
        <w:rPr>
          <w:rFonts w:ascii="Times New Roman" w:eastAsia="Arial" w:hAnsi="Times New Roman" w:cs="Calibri"/>
          <w:sz w:val="24"/>
          <w:szCs w:val="20"/>
          <w:lang w:eastAsia="zh-CN"/>
        </w:rPr>
        <w:t>žb</w:t>
      </w:r>
      <w:proofErr w:type="spellEnd"/>
      <w:r>
        <w:rPr>
          <w:rFonts w:ascii="Times New Roman" w:eastAsia="Arial" w:hAnsi="Times New Roman" w:cs="Calibri"/>
          <w:sz w:val="24"/>
          <w:szCs w:val="20"/>
          <w:lang w:eastAsia="zh-CN"/>
        </w:rPr>
        <w:t xml:space="preserve"> konstrukci z vodotěsného betonu budou vodotěsně utěsněny. </w:t>
      </w:r>
    </w:p>
    <w:p w14:paraId="61D0A01A" w14:textId="35FD4363" w:rsid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Příčky 1.PP v místě vynechaných otvorů pro vnitřní dveře v suterénu a příčka v místě zrcátka schodiště z 1.NP do 1.PP jsou navrženy z plných cihel velkého formátu, vyzděny na maltu M10.  </w:t>
      </w:r>
    </w:p>
    <w:bookmarkEnd w:id="6"/>
    <w:p w14:paraId="1B9AFE28" w14:textId="77777777"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12"/>
          <w:szCs w:val="12"/>
          <w:lang w:eastAsia="zh-CN"/>
        </w:rPr>
      </w:pPr>
    </w:p>
    <w:p w14:paraId="24150FE9" w14:textId="6A570C16"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u w:val="single"/>
          <w:lang w:eastAsia="zh-CN"/>
        </w:rPr>
      </w:pPr>
      <w:r w:rsidRPr="00E8225D">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ab/>
      </w:r>
      <w:r w:rsidRPr="00E8225D">
        <w:rPr>
          <w:rFonts w:ascii="Times New Roman" w:eastAsia="Arial" w:hAnsi="Times New Roman" w:cs="Calibri"/>
          <w:sz w:val="24"/>
          <w:szCs w:val="20"/>
          <w:u w:val="single"/>
          <w:lang w:eastAsia="zh-CN"/>
        </w:rPr>
        <w:t>1.NP a 2.NP:</w:t>
      </w:r>
    </w:p>
    <w:p w14:paraId="57102D24" w14:textId="0D466856"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Vnější nosné obvodové cihelné zdivo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xml:space="preserve">. 500 mm </w:t>
      </w:r>
      <w:r w:rsidRPr="00E8225D">
        <w:rPr>
          <w:rFonts w:ascii="Times New Roman" w:eastAsia="Arial" w:hAnsi="Times New Roman" w:cs="Calibri"/>
          <w:sz w:val="24"/>
          <w:szCs w:val="20"/>
          <w:lang w:eastAsia="zh-CN"/>
        </w:rPr>
        <w:t xml:space="preserve">se provede z broušeného cihelného bloku s minerální izolací, vyzděného na maltu pro tenké spáry, pevnost P8, se součinitele prostupu tepla U=0,120 W/m2*K, neprůzvučnost 51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0,064 W/m*K. </w:t>
      </w:r>
    </w:p>
    <w:p w14:paraId="22A0B391" w14:textId="4057188A"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 místě zateplené výtahové šachty tepelným izolantem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200 mm, v šíři 3350 mm při obvodě, bude spodní část od ukončeného zateplení suterénu (horní hrana stropu nad 1.PP) do výšky horní </w:t>
      </w:r>
      <w:r w:rsidRPr="00E8225D">
        <w:rPr>
          <w:rFonts w:ascii="Times New Roman" w:eastAsia="Arial" w:hAnsi="Times New Roman" w:cs="Calibri"/>
          <w:sz w:val="24"/>
          <w:szCs w:val="20"/>
          <w:lang w:eastAsia="zh-CN"/>
        </w:rPr>
        <w:lastRenderedPageBreak/>
        <w:t xml:space="preserve">hrany druhé šichty cihelného zdiva instalován izolant z extrudovaného polystyrénu se součinitelem prostupu tepla U=0,170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0,034 W/m*K. </w:t>
      </w:r>
    </w:p>
    <w:p w14:paraId="0A159453" w14:textId="49E214DE"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sidRPr="00E8225D">
        <w:rPr>
          <w:rFonts w:ascii="Times New Roman" w:eastAsia="Arial" w:hAnsi="Times New Roman" w:cs="Calibri"/>
          <w:sz w:val="24"/>
          <w:szCs w:val="20"/>
          <w:lang w:eastAsia="zh-CN"/>
        </w:rPr>
        <w:t xml:space="preserve">Zateplení výtahové šachty nad extrudovaným polystyrénem bude pokračovat tepelnou izolací z kontaktního izolačního kompozitního certifikovaného systému s tepelně izolační fasádní deskou </w:t>
      </w:r>
      <w:r w:rsidR="00F601A9">
        <w:rPr>
          <w:rFonts w:ascii="Times New Roman" w:eastAsia="Arial" w:hAnsi="Times New Roman" w:cs="Calibri"/>
          <w:sz w:val="24"/>
          <w:szCs w:val="20"/>
          <w:lang w:eastAsia="zh-CN"/>
        </w:rPr>
        <w:t>z čedičové minerální vlny</w:t>
      </w:r>
      <w:r w:rsidRPr="00E8225D">
        <w:rPr>
          <w:rFonts w:ascii="Times New Roman" w:eastAsia="Arial" w:hAnsi="Times New Roman" w:cs="Calibri"/>
          <w:sz w:val="24"/>
          <w:szCs w:val="20"/>
          <w:lang w:eastAsia="zh-CN"/>
        </w:rPr>
        <w:t>, se součinitelem prostupu tepla U=0,1</w:t>
      </w:r>
      <w:r w:rsidR="00F601A9">
        <w:rPr>
          <w:rFonts w:ascii="Times New Roman" w:eastAsia="Arial" w:hAnsi="Times New Roman" w:cs="Calibri"/>
          <w:sz w:val="24"/>
          <w:szCs w:val="20"/>
          <w:lang w:eastAsia="zh-CN"/>
        </w:rPr>
        <w:t>9</w:t>
      </w:r>
      <w:r w:rsidRPr="00E8225D">
        <w:rPr>
          <w:rFonts w:ascii="Times New Roman" w:eastAsia="Arial" w:hAnsi="Times New Roman" w:cs="Calibri"/>
          <w:sz w:val="24"/>
          <w:szCs w:val="20"/>
          <w:lang w:eastAsia="zh-CN"/>
        </w:rPr>
        <w:t xml:space="preserve">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w:t>
      </w:r>
      <w:r w:rsidR="00F601A9">
        <w:rPr>
          <w:rFonts w:ascii="Times New Roman" w:eastAsia="Arial" w:hAnsi="Times New Roman" w:cs="Calibri"/>
          <w:sz w:val="24"/>
          <w:szCs w:val="20"/>
          <w:lang w:eastAsia="zh-CN"/>
        </w:rPr>
        <w:t>8</w:t>
      </w:r>
      <w:r w:rsidRPr="00E8225D">
        <w:rPr>
          <w:rFonts w:ascii="Times New Roman" w:eastAsia="Arial" w:hAnsi="Times New Roman" w:cs="Calibri"/>
          <w:sz w:val="24"/>
          <w:szCs w:val="20"/>
          <w:lang w:eastAsia="zh-CN"/>
        </w:rPr>
        <w:t xml:space="preserve"> W/m*K. </w:t>
      </w:r>
      <w:r w:rsidR="005A22BB">
        <w:rPr>
          <w:rFonts w:ascii="Times New Roman" w:eastAsia="Arial" w:hAnsi="Times New Roman" w:cs="Calibri"/>
          <w:sz w:val="24"/>
          <w:szCs w:val="20"/>
          <w:lang w:eastAsia="zh-CN"/>
        </w:rPr>
        <w:t xml:space="preserve"> </w:t>
      </w:r>
    </w:p>
    <w:p w14:paraId="78E7F509" w14:textId="6778BEB8"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Vnitřní nosné cihelné zdivo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300 mm se provede z akustického cihelného bloku</w:t>
      </w:r>
      <w:r w:rsidR="00EE250F">
        <w:rPr>
          <w:rFonts w:ascii="Times New Roman" w:eastAsia="Arial" w:hAnsi="Times New Roman" w:cs="Calibri"/>
          <w:sz w:val="24"/>
          <w:szCs w:val="20"/>
          <w:lang w:eastAsia="zh-CN"/>
        </w:rPr>
        <w:t xml:space="preserve"> P+D (výšky 238 mm)</w:t>
      </w:r>
      <w:r w:rsidRPr="00E8225D">
        <w:rPr>
          <w:rFonts w:ascii="Times New Roman" w:eastAsia="Arial" w:hAnsi="Times New Roman" w:cs="Calibri"/>
          <w:sz w:val="24"/>
          <w:szCs w:val="20"/>
          <w:lang w:eastAsia="zh-CN"/>
        </w:rPr>
        <w:t xml:space="preserve">, vyzděného na maltu </w:t>
      </w:r>
      <w:r w:rsidR="00EE250F">
        <w:rPr>
          <w:rFonts w:ascii="Times New Roman" w:eastAsia="Arial" w:hAnsi="Times New Roman" w:cs="Calibri"/>
          <w:sz w:val="24"/>
          <w:szCs w:val="20"/>
          <w:lang w:eastAsia="zh-CN"/>
        </w:rPr>
        <w:t>M10</w:t>
      </w:r>
      <w:r w:rsidRPr="00E8225D">
        <w:rPr>
          <w:rFonts w:ascii="Times New Roman" w:eastAsia="Arial" w:hAnsi="Times New Roman" w:cs="Calibri"/>
          <w:sz w:val="24"/>
          <w:szCs w:val="20"/>
          <w:lang w:eastAsia="zh-CN"/>
        </w:rPr>
        <w:t>, pevnost P15, se součinitele prostupu tepla U=0,8</w:t>
      </w:r>
      <w:r w:rsidR="00EE250F">
        <w:rPr>
          <w:rFonts w:ascii="Times New Roman" w:eastAsia="Arial" w:hAnsi="Times New Roman" w:cs="Calibri"/>
          <w:sz w:val="24"/>
          <w:szCs w:val="20"/>
          <w:lang w:eastAsia="zh-CN"/>
        </w:rPr>
        <w:t>5</w:t>
      </w:r>
      <w:r w:rsidRPr="00E8225D">
        <w:rPr>
          <w:rFonts w:ascii="Times New Roman" w:eastAsia="Arial" w:hAnsi="Times New Roman" w:cs="Calibri"/>
          <w:sz w:val="24"/>
          <w:szCs w:val="20"/>
          <w:lang w:eastAsia="zh-CN"/>
        </w:rPr>
        <w:t>0 W/m2*K, neprůzvučnost 5</w:t>
      </w:r>
      <w:r w:rsidR="00EE250F">
        <w:rPr>
          <w:rFonts w:ascii="Times New Roman" w:eastAsia="Arial" w:hAnsi="Times New Roman" w:cs="Calibri"/>
          <w:sz w:val="24"/>
          <w:szCs w:val="20"/>
          <w:lang w:eastAsia="zh-CN"/>
        </w:rPr>
        <w:t>7</w:t>
      </w:r>
      <w:r w:rsidRPr="00E8225D">
        <w:rPr>
          <w:rFonts w:ascii="Times New Roman" w:eastAsia="Arial" w:hAnsi="Times New Roman" w:cs="Calibri"/>
          <w:sz w:val="24"/>
          <w:szCs w:val="20"/>
          <w:lang w:eastAsia="zh-CN"/>
        </w:rPr>
        <w:t xml:space="preserve">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0,310 W/m*K. </w:t>
      </w:r>
    </w:p>
    <w:p w14:paraId="75B06602" w14:textId="3FB21958"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Atikové cihelné zdivo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300 mm se provede z broušeného cihelného bloku, vyzděného na maltu pro tenké spáry, pevnost P15, se součinitele prostupu tepla U=0,500 W/m2*K, neprůzvučnost 48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0,170 W/m*K. </w:t>
      </w:r>
    </w:p>
    <w:p w14:paraId="0B4651CB" w14:textId="77777777"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sidRPr="00E8225D">
        <w:rPr>
          <w:rFonts w:ascii="Times New Roman" w:eastAsia="Arial" w:hAnsi="Times New Roman" w:cs="Calibri"/>
          <w:sz w:val="24"/>
          <w:szCs w:val="20"/>
          <w:lang w:eastAsia="zh-CN"/>
        </w:rPr>
        <w:t xml:space="preserve">Atikové zdivo bude svisle zatepleno v místě střešního pláště střešním polystyrénem EPS 150 </w:t>
      </w:r>
      <w:proofErr w:type="spellStart"/>
      <w:r w:rsidRPr="00E8225D">
        <w:rPr>
          <w:rFonts w:ascii="Times New Roman" w:eastAsia="Arial" w:hAnsi="Times New Roman" w:cs="Calibri"/>
          <w:sz w:val="24"/>
          <w:szCs w:val="20"/>
          <w:lang w:eastAsia="zh-CN"/>
        </w:rPr>
        <w:t>grafitovaným</w:t>
      </w:r>
      <w:proofErr w:type="spellEnd"/>
      <w:r w:rsidRPr="00E8225D">
        <w:rPr>
          <w:rFonts w:ascii="Times New Roman" w:eastAsia="Arial" w:hAnsi="Times New Roman" w:cs="Calibri"/>
          <w:sz w:val="24"/>
          <w:szCs w:val="20"/>
          <w:lang w:eastAsia="zh-CN"/>
        </w:rPr>
        <w:t xml:space="preserve">,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50 mm, se součinitelem prostupu tepla U=0,620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0,031 W/m*K.  </w:t>
      </w:r>
    </w:p>
    <w:p w14:paraId="23BC7DFD" w14:textId="77169ECF"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Vnitřní nosné cihelné zdivo okolo výtahové šachty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300 mm se provede z vápenopískových tvárnic, vyzděných na maltu pro tenké spáry, pevnost P12, se součinitele prostupu tepla U=2,380 W/m2*K, neprůzvučnost 57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w:t>
      </w:r>
      <w:bookmarkStart w:id="7" w:name="_GoBack"/>
      <w:r w:rsidRPr="00E8225D">
        <w:rPr>
          <w:rFonts w:ascii="Times New Roman" w:eastAsia="Arial" w:hAnsi="Times New Roman" w:cs="Calibri"/>
          <w:sz w:val="24"/>
          <w:szCs w:val="20"/>
          <w:lang w:eastAsia="zh-CN"/>
        </w:rPr>
        <w:t>0,72</w:t>
      </w:r>
      <w:bookmarkEnd w:id="7"/>
      <w:r w:rsidRPr="00E8225D">
        <w:rPr>
          <w:rFonts w:ascii="Times New Roman" w:eastAsia="Arial" w:hAnsi="Times New Roman" w:cs="Calibri"/>
          <w:sz w:val="24"/>
          <w:szCs w:val="20"/>
          <w:lang w:eastAsia="zh-CN"/>
        </w:rPr>
        <w:t xml:space="preserve">0 W/m*K. </w:t>
      </w:r>
    </w:p>
    <w:p w14:paraId="113A10F4" w14:textId="15F2DAC1"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U schodiště dle požadavků statika se zrealizuje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monolitická stěna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200 mm. Vyztužení stěny je určeno ve statickém výpočtu a v příslušném výkrese.</w:t>
      </w:r>
    </w:p>
    <w:p w14:paraId="7BA92366" w14:textId="55A066D3"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Nenosné zdivo – příčky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150 mm budou vyzděny z pórobetonových tvárnic, vyzděných na maltu pro tenké spáry, s pevností P2-500, se součinitele prostupu tepla U=0,755 W/m2*K, neprůzvučnost 41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0,130 W/m*K. </w:t>
      </w:r>
    </w:p>
    <w:p w14:paraId="1A5A4AFC" w14:textId="038FDAF5" w:rsidR="00B67DD4" w:rsidRPr="00E8225D" w:rsidRDefault="00E8225D" w:rsidP="00B67DD4">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sidRPr="00E8225D">
        <w:rPr>
          <w:rFonts w:ascii="Times New Roman" w:hAnsi="Times New Roman"/>
          <w:sz w:val="24"/>
          <w:szCs w:val="24"/>
          <w:lang w:eastAsia="zh-CN"/>
        </w:rPr>
        <w:tab/>
      </w:r>
      <w:r w:rsidR="00B67DD4">
        <w:rPr>
          <w:rFonts w:ascii="Times New Roman" w:hAnsi="Times New Roman"/>
          <w:sz w:val="24"/>
          <w:szCs w:val="24"/>
          <w:lang w:eastAsia="zh-CN"/>
        </w:rPr>
        <w:tab/>
      </w:r>
      <w:r w:rsidR="00B67DD4" w:rsidRPr="00E8225D">
        <w:rPr>
          <w:rFonts w:ascii="Times New Roman" w:eastAsia="Arial" w:hAnsi="Times New Roman" w:cs="Calibri"/>
          <w:sz w:val="24"/>
          <w:szCs w:val="20"/>
          <w:lang w:eastAsia="zh-CN"/>
        </w:rPr>
        <w:t>Nenosné zdivo – příčk</w:t>
      </w:r>
      <w:r w:rsidR="00B67DD4">
        <w:rPr>
          <w:rFonts w:ascii="Times New Roman" w:eastAsia="Arial" w:hAnsi="Times New Roman" w:cs="Calibri"/>
          <w:sz w:val="24"/>
          <w:szCs w:val="20"/>
          <w:lang w:eastAsia="zh-CN"/>
        </w:rPr>
        <w:t xml:space="preserve">a u sprchy v místnosti ve 2.NP šatna/sprcha bude </w:t>
      </w:r>
      <w:proofErr w:type="spellStart"/>
      <w:r w:rsidR="00B67DD4" w:rsidRPr="00E8225D">
        <w:rPr>
          <w:rFonts w:ascii="Times New Roman" w:eastAsia="Arial" w:hAnsi="Times New Roman" w:cs="Calibri"/>
          <w:sz w:val="24"/>
          <w:szCs w:val="20"/>
          <w:lang w:eastAsia="zh-CN"/>
        </w:rPr>
        <w:t>tl</w:t>
      </w:r>
      <w:proofErr w:type="spellEnd"/>
      <w:r w:rsidR="00B67DD4" w:rsidRPr="00E8225D">
        <w:rPr>
          <w:rFonts w:ascii="Times New Roman" w:eastAsia="Arial" w:hAnsi="Times New Roman" w:cs="Calibri"/>
          <w:sz w:val="24"/>
          <w:szCs w:val="20"/>
          <w:lang w:eastAsia="zh-CN"/>
        </w:rPr>
        <w:t>. 1</w:t>
      </w:r>
      <w:r w:rsidR="00B67DD4">
        <w:rPr>
          <w:rFonts w:ascii="Times New Roman" w:eastAsia="Arial" w:hAnsi="Times New Roman" w:cs="Calibri"/>
          <w:sz w:val="24"/>
          <w:szCs w:val="20"/>
          <w:lang w:eastAsia="zh-CN"/>
        </w:rPr>
        <w:t>0</w:t>
      </w:r>
      <w:r w:rsidR="00B67DD4" w:rsidRPr="00E8225D">
        <w:rPr>
          <w:rFonts w:ascii="Times New Roman" w:eastAsia="Arial" w:hAnsi="Times New Roman" w:cs="Calibri"/>
          <w:sz w:val="24"/>
          <w:szCs w:val="20"/>
          <w:lang w:eastAsia="zh-CN"/>
        </w:rPr>
        <w:t>0 mm</w:t>
      </w:r>
      <w:r w:rsidR="00B67DD4">
        <w:rPr>
          <w:rFonts w:ascii="Times New Roman" w:eastAsia="Arial" w:hAnsi="Times New Roman" w:cs="Calibri"/>
          <w:sz w:val="24"/>
          <w:szCs w:val="20"/>
          <w:lang w:eastAsia="zh-CN"/>
        </w:rPr>
        <w:t>,</w:t>
      </w:r>
      <w:r w:rsidR="00B67DD4" w:rsidRPr="00E8225D">
        <w:rPr>
          <w:rFonts w:ascii="Times New Roman" w:eastAsia="Arial" w:hAnsi="Times New Roman" w:cs="Calibri"/>
          <w:sz w:val="24"/>
          <w:szCs w:val="20"/>
          <w:lang w:eastAsia="zh-CN"/>
        </w:rPr>
        <w:t xml:space="preserve"> vyzděn</w:t>
      </w:r>
      <w:r w:rsidR="00B67DD4">
        <w:rPr>
          <w:rFonts w:ascii="Times New Roman" w:eastAsia="Arial" w:hAnsi="Times New Roman" w:cs="Calibri"/>
          <w:sz w:val="24"/>
          <w:szCs w:val="20"/>
          <w:lang w:eastAsia="zh-CN"/>
        </w:rPr>
        <w:t>a</w:t>
      </w:r>
      <w:r w:rsidR="00B67DD4" w:rsidRPr="00E8225D">
        <w:rPr>
          <w:rFonts w:ascii="Times New Roman" w:eastAsia="Arial" w:hAnsi="Times New Roman" w:cs="Calibri"/>
          <w:sz w:val="24"/>
          <w:szCs w:val="20"/>
          <w:lang w:eastAsia="zh-CN"/>
        </w:rPr>
        <w:t xml:space="preserve"> z pórobetonových tvárnic, na maltu pro tenké spáry, s pevností P2-500, se součinitele prostupu tepla U=</w:t>
      </w:r>
      <w:r w:rsidR="00B67DD4">
        <w:rPr>
          <w:rFonts w:ascii="Times New Roman" w:eastAsia="Arial" w:hAnsi="Times New Roman" w:cs="Calibri"/>
          <w:sz w:val="24"/>
          <w:szCs w:val="20"/>
          <w:lang w:eastAsia="zh-CN"/>
        </w:rPr>
        <w:t>1</w:t>
      </w:r>
      <w:r w:rsidR="00B67DD4" w:rsidRPr="00E8225D">
        <w:rPr>
          <w:rFonts w:ascii="Times New Roman" w:eastAsia="Arial" w:hAnsi="Times New Roman" w:cs="Calibri"/>
          <w:sz w:val="24"/>
          <w:szCs w:val="20"/>
          <w:lang w:eastAsia="zh-CN"/>
        </w:rPr>
        <w:t>,</w:t>
      </w:r>
      <w:r w:rsidR="00B67DD4">
        <w:rPr>
          <w:rFonts w:ascii="Times New Roman" w:eastAsia="Arial" w:hAnsi="Times New Roman" w:cs="Calibri"/>
          <w:sz w:val="24"/>
          <w:szCs w:val="20"/>
          <w:lang w:eastAsia="zh-CN"/>
        </w:rPr>
        <w:t>031</w:t>
      </w:r>
      <w:r w:rsidR="00B67DD4" w:rsidRPr="00E8225D">
        <w:rPr>
          <w:rFonts w:ascii="Times New Roman" w:eastAsia="Arial" w:hAnsi="Times New Roman" w:cs="Calibri"/>
          <w:sz w:val="24"/>
          <w:szCs w:val="20"/>
          <w:lang w:eastAsia="zh-CN"/>
        </w:rPr>
        <w:t xml:space="preserve"> W/m2*K, neprůzvučnost </w:t>
      </w:r>
      <w:r w:rsidR="00B67DD4">
        <w:rPr>
          <w:rFonts w:ascii="Times New Roman" w:eastAsia="Arial" w:hAnsi="Times New Roman" w:cs="Calibri"/>
          <w:sz w:val="24"/>
          <w:szCs w:val="20"/>
          <w:lang w:eastAsia="zh-CN"/>
        </w:rPr>
        <w:t>37</w:t>
      </w:r>
      <w:r w:rsidR="00B67DD4" w:rsidRPr="00E8225D">
        <w:rPr>
          <w:rFonts w:ascii="Times New Roman" w:eastAsia="Arial" w:hAnsi="Times New Roman" w:cs="Calibri"/>
          <w:sz w:val="24"/>
          <w:szCs w:val="20"/>
          <w:lang w:eastAsia="zh-CN"/>
        </w:rPr>
        <w:t xml:space="preserve"> dB, se součinitelem tepelné vodivosti </w:t>
      </w:r>
      <w:r w:rsidR="00B67DD4" w:rsidRPr="00E8225D">
        <w:rPr>
          <w:rFonts w:ascii="Times New Roman" w:eastAsia="Arial" w:hAnsi="Times New Roman"/>
          <w:sz w:val="24"/>
          <w:szCs w:val="20"/>
          <w:lang w:eastAsia="zh-CN"/>
        </w:rPr>
        <w:t>λ=</w:t>
      </w:r>
      <w:r w:rsidR="00B67DD4" w:rsidRPr="00E8225D">
        <w:rPr>
          <w:rFonts w:ascii="Times New Roman" w:eastAsia="Arial" w:hAnsi="Times New Roman" w:cs="Calibri"/>
          <w:sz w:val="24"/>
          <w:szCs w:val="20"/>
          <w:lang w:eastAsia="zh-CN"/>
        </w:rPr>
        <w:t xml:space="preserve"> 0,1</w:t>
      </w:r>
      <w:r w:rsidR="00B67DD4">
        <w:rPr>
          <w:rFonts w:ascii="Times New Roman" w:eastAsia="Arial" w:hAnsi="Times New Roman" w:cs="Calibri"/>
          <w:sz w:val="24"/>
          <w:szCs w:val="20"/>
          <w:lang w:eastAsia="zh-CN"/>
        </w:rPr>
        <w:t>25</w:t>
      </w:r>
      <w:r w:rsidR="00B67DD4" w:rsidRPr="00E8225D">
        <w:rPr>
          <w:rFonts w:ascii="Times New Roman" w:eastAsia="Arial" w:hAnsi="Times New Roman" w:cs="Calibri"/>
          <w:sz w:val="24"/>
          <w:szCs w:val="20"/>
          <w:lang w:eastAsia="zh-CN"/>
        </w:rPr>
        <w:t xml:space="preserve"> W/m*K. </w:t>
      </w:r>
    </w:p>
    <w:p w14:paraId="22BFFA31" w14:textId="14FB64B7" w:rsidR="00E8225D" w:rsidRPr="004D07CB" w:rsidRDefault="00E8225D" w:rsidP="00E8225D">
      <w:pPr>
        <w:tabs>
          <w:tab w:val="left" w:pos="567"/>
        </w:tabs>
        <w:suppressAutoHyphens/>
        <w:overflowPunct w:val="0"/>
        <w:autoSpaceDE w:val="0"/>
        <w:spacing w:after="0" w:line="240" w:lineRule="auto"/>
        <w:ind w:left="17" w:hanging="17"/>
        <w:jc w:val="both"/>
        <w:textAlignment w:val="baseline"/>
        <w:rPr>
          <w:rFonts w:ascii="Times New Roman" w:hAnsi="Times New Roman"/>
          <w:sz w:val="24"/>
          <w:szCs w:val="24"/>
          <w:lang w:eastAsia="zh-CN"/>
        </w:rPr>
      </w:pPr>
    </w:p>
    <w:p w14:paraId="39EDE046" w14:textId="3AD1DB74" w:rsidR="00E8225D" w:rsidRPr="00E8225D" w:rsidRDefault="00E8225D" w:rsidP="00E8225D">
      <w:pPr>
        <w:tabs>
          <w:tab w:val="left" w:pos="567"/>
        </w:tabs>
        <w:suppressAutoHyphens/>
        <w:overflowPunct w:val="0"/>
        <w:autoSpaceDE w:val="0"/>
        <w:spacing w:after="0" w:line="240" w:lineRule="auto"/>
        <w:ind w:left="17" w:hanging="17"/>
        <w:jc w:val="both"/>
        <w:textAlignment w:val="baseline"/>
        <w:rPr>
          <w:rFonts w:ascii="Times New Roman" w:hAnsi="Times New Roman"/>
          <w:sz w:val="24"/>
          <w:szCs w:val="24"/>
          <w:lang w:eastAsia="zh-CN"/>
        </w:rPr>
      </w:pPr>
      <w:r>
        <w:rPr>
          <w:rFonts w:ascii="Times New Roman" w:hAnsi="Times New Roman"/>
          <w:sz w:val="24"/>
          <w:szCs w:val="24"/>
          <w:lang w:eastAsia="zh-CN"/>
        </w:rPr>
        <w:tab/>
      </w:r>
      <w:r>
        <w:rPr>
          <w:rFonts w:ascii="Times New Roman" w:hAnsi="Times New Roman"/>
          <w:sz w:val="24"/>
          <w:szCs w:val="24"/>
          <w:lang w:eastAsia="zh-CN"/>
        </w:rPr>
        <w:tab/>
      </w:r>
      <w:r w:rsidRPr="00E8225D">
        <w:rPr>
          <w:rFonts w:ascii="Times New Roman" w:hAnsi="Times New Roman"/>
          <w:sz w:val="24"/>
          <w:szCs w:val="24"/>
          <w:lang w:eastAsia="zh-CN"/>
        </w:rPr>
        <w:t xml:space="preserve">Cihelné zdivo pod terénem bude ochráněno hydroizolací na spodním a bočním okraji – asfaltový pás z SBS modifikovaného asfaltu </w:t>
      </w:r>
      <w:proofErr w:type="spellStart"/>
      <w:r w:rsidRPr="00E8225D">
        <w:rPr>
          <w:rFonts w:ascii="Times New Roman" w:hAnsi="Times New Roman"/>
          <w:sz w:val="24"/>
          <w:szCs w:val="24"/>
          <w:lang w:eastAsia="zh-CN"/>
        </w:rPr>
        <w:t>tl</w:t>
      </w:r>
      <w:proofErr w:type="spellEnd"/>
      <w:r w:rsidRPr="00E8225D">
        <w:rPr>
          <w:rFonts w:ascii="Times New Roman" w:hAnsi="Times New Roman"/>
          <w:sz w:val="24"/>
          <w:szCs w:val="24"/>
          <w:lang w:eastAsia="zh-CN"/>
        </w:rPr>
        <w:t xml:space="preserve">. 4 mm. </w:t>
      </w:r>
      <w:r w:rsidRPr="00E8225D">
        <w:rPr>
          <w:rFonts w:ascii="Times New Roman" w:hAnsi="Times New Roman"/>
          <w:sz w:val="24"/>
          <w:szCs w:val="24"/>
          <w:lang w:eastAsia="zh-CN"/>
        </w:rPr>
        <w:tab/>
      </w:r>
    </w:p>
    <w:p w14:paraId="75C1B94A" w14:textId="1FDCCCEE" w:rsidR="00E8225D" w:rsidRPr="00E8225D" w:rsidRDefault="00E8225D" w:rsidP="00E8225D">
      <w:pPr>
        <w:tabs>
          <w:tab w:val="left" w:pos="567"/>
        </w:tabs>
        <w:suppressAutoHyphens/>
        <w:overflowPunct w:val="0"/>
        <w:autoSpaceDE w:val="0"/>
        <w:spacing w:after="0" w:line="240" w:lineRule="auto"/>
        <w:ind w:left="17" w:hanging="17"/>
        <w:jc w:val="both"/>
        <w:textAlignment w:val="baseline"/>
        <w:rPr>
          <w:rFonts w:ascii="Times New Roman" w:hAnsi="Times New Roman"/>
          <w:sz w:val="24"/>
          <w:szCs w:val="20"/>
          <w:lang w:eastAsia="zh-CN"/>
        </w:rPr>
      </w:pPr>
      <w:r w:rsidRPr="00E8225D">
        <w:rPr>
          <w:rFonts w:ascii="Times New Roman" w:hAnsi="Times New Roman"/>
          <w:sz w:val="24"/>
          <w:szCs w:val="20"/>
          <w:lang w:eastAsia="zh-CN"/>
        </w:rPr>
        <w:tab/>
      </w:r>
      <w:r>
        <w:rPr>
          <w:rFonts w:ascii="Times New Roman" w:hAnsi="Times New Roman"/>
          <w:sz w:val="24"/>
          <w:szCs w:val="20"/>
          <w:lang w:eastAsia="zh-CN"/>
        </w:rPr>
        <w:tab/>
      </w:r>
      <w:r w:rsidRPr="00E8225D">
        <w:rPr>
          <w:rFonts w:ascii="Times New Roman" w:hAnsi="Times New Roman"/>
          <w:sz w:val="24"/>
          <w:szCs w:val="20"/>
          <w:lang w:eastAsia="zh-CN"/>
        </w:rPr>
        <w:t xml:space="preserve">Ve zdivu (cihelné, pórobetonové) je nutno zřídit svislé drážky pro nové instalace. Veškeré přiznané rozvody budou </w:t>
      </w:r>
      <w:proofErr w:type="spellStart"/>
      <w:r w:rsidRPr="00E8225D">
        <w:rPr>
          <w:rFonts w:ascii="Times New Roman" w:hAnsi="Times New Roman"/>
          <w:sz w:val="24"/>
          <w:szCs w:val="20"/>
          <w:lang w:eastAsia="zh-CN"/>
        </w:rPr>
        <w:t>zaplentovány</w:t>
      </w:r>
      <w:proofErr w:type="spellEnd"/>
      <w:r w:rsidRPr="00E8225D">
        <w:rPr>
          <w:rFonts w:ascii="Times New Roman" w:hAnsi="Times New Roman"/>
          <w:sz w:val="24"/>
          <w:szCs w:val="20"/>
          <w:lang w:eastAsia="zh-CN"/>
        </w:rPr>
        <w:t xml:space="preserve"> v 1.NP a 2.NP. V 1.PP budou instalace přiznány (převážně </w:t>
      </w:r>
      <w:proofErr w:type="spellStart"/>
      <w:r w:rsidRPr="00E8225D">
        <w:rPr>
          <w:rFonts w:ascii="Times New Roman" w:hAnsi="Times New Roman"/>
          <w:sz w:val="24"/>
          <w:szCs w:val="20"/>
          <w:lang w:eastAsia="zh-CN"/>
        </w:rPr>
        <w:t>žb</w:t>
      </w:r>
      <w:proofErr w:type="spellEnd"/>
      <w:r w:rsidRPr="00E8225D">
        <w:rPr>
          <w:rFonts w:ascii="Times New Roman" w:hAnsi="Times New Roman"/>
          <w:sz w:val="24"/>
          <w:szCs w:val="20"/>
          <w:lang w:eastAsia="zh-CN"/>
        </w:rPr>
        <w:t xml:space="preserve"> zdi). </w:t>
      </w:r>
    </w:p>
    <w:p w14:paraId="23EE4040" w14:textId="74AE8D7D" w:rsidR="00E8225D" w:rsidRPr="00E8225D" w:rsidRDefault="00E8225D"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Zdivo navrhovaného objektu má skladebnou výšku 250 mm. </w:t>
      </w:r>
    </w:p>
    <w:p w14:paraId="53452152" w14:textId="77777777" w:rsidR="00923D6F" w:rsidRDefault="00E8225D"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Svislé nosné konstrukce budou zakončeny </w:t>
      </w:r>
      <w:proofErr w:type="spellStart"/>
      <w:r w:rsidRPr="00E8225D">
        <w:rPr>
          <w:rFonts w:ascii="Times New Roman" w:eastAsia="Arial" w:hAnsi="Times New Roman" w:cs="Calibri"/>
          <w:sz w:val="24"/>
          <w:szCs w:val="24"/>
          <w:lang w:eastAsia="zh-CN"/>
        </w:rPr>
        <w:t>žb</w:t>
      </w:r>
      <w:proofErr w:type="spellEnd"/>
      <w:r w:rsidRPr="00E8225D">
        <w:rPr>
          <w:rFonts w:ascii="Times New Roman" w:eastAsia="Arial" w:hAnsi="Times New Roman" w:cs="Calibri"/>
          <w:sz w:val="24"/>
          <w:szCs w:val="24"/>
          <w:lang w:eastAsia="zh-CN"/>
        </w:rPr>
        <w:t xml:space="preserve"> stropními konstrukcemi, překlady nad otvory nebo atikovým </w:t>
      </w:r>
      <w:proofErr w:type="spellStart"/>
      <w:r w:rsidRPr="00E8225D">
        <w:rPr>
          <w:rFonts w:ascii="Times New Roman" w:eastAsia="Arial" w:hAnsi="Times New Roman" w:cs="Calibri"/>
          <w:sz w:val="24"/>
          <w:szCs w:val="24"/>
          <w:lang w:eastAsia="zh-CN"/>
        </w:rPr>
        <w:t>žb</w:t>
      </w:r>
      <w:proofErr w:type="spellEnd"/>
      <w:r w:rsidRPr="00E8225D">
        <w:rPr>
          <w:rFonts w:ascii="Times New Roman" w:eastAsia="Arial" w:hAnsi="Times New Roman" w:cs="Calibri"/>
          <w:sz w:val="24"/>
          <w:szCs w:val="24"/>
          <w:lang w:eastAsia="zh-CN"/>
        </w:rPr>
        <w:t xml:space="preserve"> věncem u atiky u ploché střechy. </w:t>
      </w:r>
    </w:p>
    <w:p w14:paraId="06238E2D" w14:textId="5F023DD0" w:rsidR="00E8225D" w:rsidRDefault="00923D6F"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t xml:space="preserve">Veškeré přiznané rozvody </w:t>
      </w:r>
      <w:proofErr w:type="spellStart"/>
      <w:r>
        <w:rPr>
          <w:rFonts w:ascii="Times New Roman" w:eastAsia="Arial" w:hAnsi="Times New Roman" w:cs="Calibri"/>
          <w:sz w:val="24"/>
          <w:szCs w:val="24"/>
          <w:lang w:eastAsia="zh-CN"/>
        </w:rPr>
        <w:t>zaplentovat</w:t>
      </w:r>
      <w:proofErr w:type="spellEnd"/>
      <w:r>
        <w:rPr>
          <w:rFonts w:ascii="Times New Roman" w:eastAsia="Arial" w:hAnsi="Times New Roman" w:cs="Calibri"/>
          <w:sz w:val="24"/>
          <w:szCs w:val="24"/>
          <w:lang w:eastAsia="zh-CN"/>
        </w:rPr>
        <w:t xml:space="preserve">, stejně tak jako neopomenout </w:t>
      </w:r>
      <w:proofErr w:type="spellStart"/>
      <w:r>
        <w:rPr>
          <w:rFonts w:ascii="Times New Roman" w:eastAsia="Arial" w:hAnsi="Times New Roman" w:cs="Calibri"/>
          <w:sz w:val="24"/>
          <w:szCs w:val="24"/>
          <w:lang w:eastAsia="zh-CN"/>
        </w:rPr>
        <w:t>zaplentovat</w:t>
      </w:r>
      <w:proofErr w:type="spellEnd"/>
      <w:r>
        <w:rPr>
          <w:rFonts w:ascii="Times New Roman" w:eastAsia="Arial" w:hAnsi="Times New Roman" w:cs="Calibri"/>
          <w:sz w:val="24"/>
          <w:szCs w:val="24"/>
          <w:lang w:eastAsia="zh-CN"/>
        </w:rPr>
        <w:t xml:space="preserve"> hydranty</w:t>
      </w:r>
      <w:r w:rsidR="00151F93">
        <w:rPr>
          <w:rFonts w:ascii="Times New Roman" w:eastAsia="Arial" w:hAnsi="Times New Roman" w:cs="Calibri"/>
          <w:sz w:val="24"/>
          <w:szCs w:val="24"/>
          <w:lang w:eastAsia="zh-CN"/>
        </w:rPr>
        <w:t xml:space="preserve"> a rozvaděče podlahového vytápění</w:t>
      </w:r>
      <w:r>
        <w:rPr>
          <w:rFonts w:ascii="Times New Roman" w:eastAsia="Arial" w:hAnsi="Times New Roman" w:cs="Calibri"/>
          <w:sz w:val="24"/>
          <w:szCs w:val="24"/>
          <w:lang w:eastAsia="zh-CN"/>
        </w:rPr>
        <w:t xml:space="preserve">. </w:t>
      </w:r>
      <w:r w:rsidR="00E8225D" w:rsidRPr="00E8225D">
        <w:rPr>
          <w:rFonts w:ascii="Times New Roman" w:eastAsia="Arial" w:hAnsi="Times New Roman" w:cs="Calibri"/>
          <w:sz w:val="24"/>
          <w:szCs w:val="24"/>
          <w:lang w:eastAsia="zh-CN"/>
        </w:rPr>
        <w:t xml:space="preserve"> </w:t>
      </w:r>
    </w:p>
    <w:p w14:paraId="7068B05D" w14:textId="77777777" w:rsidR="00E8225D" w:rsidRDefault="00E8225D"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p>
    <w:p w14:paraId="3B3343AF" w14:textId="77777777" w:rsidR="00E8225D" w:rsidRPr="00E8225D" w:rsidRDefault="00E8225D" w:rsidP="00E8225D">
      <w:pPr>
        <w:pStyle w:val="Styl"/>
        <w:tabs>
          <w:tab w:val="left" w:pos="567"/>
        </w:tabs>
        <w:ind w:left="19" w:right="19" w:hanging="19"/>
        <w:jc w:val="both"/>
        <w:rPr>
          <w:rFonts w:ascii="Times New Roman" w:hAnsi="Times New Roman"/>
          <w:b/>
          <w:bCs/>
        </w:rPr>
      </w:pPr>
      <w:r w:rsidRPr="00E8225D">
        <w:rPr>
          <w:rFonts w:ascii="Times New Roman" w:hAnsi="Times New Roman"/>
          <w:b/>
          <w:bCs/>
        </w:rPr>
        <w:t xml:space="preserve">PODEPŘENÍ VYVĚŠENÍ ATIKY:  </w:t>
      </w:r>
    </w:p>
    <w:p w14:paraId="38B87654" w14:textId="77777777" w:rsidR="00E8225D" w:rsidRPr="00E8225D"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V místě zateplené výtahové šachty bude cihelné zdivo atiky lícované s hranou zateplení, tzn. atikové zdivo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300 mm bude 200 mm vyvěšené nad nosnou částí výtahové šachty.</w:t>
      </w:r>
    </w:p>
    <w:p w14:paraId="3622FE4A" w14:textId="70323384" w:rsidR="00BE66B9"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Pro vynesení atiky v těchto místech délky 3350 mm se zřídí zámečnická konstrukce. Do stropní desky nad výtahem se chemicky zakotví ocelová pásovina 50x4, dl. 3200 mm – 2 kusy. Kotvení pomocí M10 dl. 110 mm, po á=1,0 m, kotevní délka bude 80 mm. Po 0,5 m bude k ocelové pásovině přivařena otočená tyč T-50/50, dl. 700 mm, 7 kusů. Viz. výkres „Půdorys střechy“.  </w:t>
      </w:r>
      <w:r w:rsidR="00455404">
        <w:rPr>
          <w:rFonts w:ascii="Times New Roman" w:eastAsia="Arial" w:hAnsi="Times New Roman" w:cs="Calibri"/>
          <w:sz w:val="24"/>
          <w:szCs w:val="24"/>
          <w:lang w:eastAsia="zh-CN"/>
        </w:rPr>
        <w:t xml:space="preserve"> </w:t>
      </w:r>
    </w:p>
    <w:p w14:paraId="194C4413" w14:textId="1D120D4C" w:rsidR="00341941" w:rsidRPr="00341941" w:rsidRDefault="00341941" w:rsidP="00E8225D">
      <w:pPr>
        <w:pStyle w:val="Styl"/>
        <w:tabs>
          <w:tab w:val="left" w:pos="567"/>
        </w:tabs>
        <w:ind w:left="19" w:right="19" w:hanging="19"/>
        <w:jc w:val="both"/>
        <w:rPr>
          <w:rFonts w:ascii="Times New Roman" w:eastAsia="Arial" w:hAnsi="Times New Roman" w:cs="Calibri"/>
          <w:lang w:eastAsia="zh-CN"/>
        </w:rPr>
      </w:pPr>
    </w:p>
    <w:p w14:paraId="2372C03B" w14:textId="4DC44B30" w:rsidR="00F911B7" w:rsidRDefault="00F911B7" w:rsidP="00341941">
      <w:pPr>
        <w:pStyle w:val="Styl"/>
        <w:tabs>
          <w:tab w:val="left" w:pos="567"/>
        </w:tabs>
        <w:ind w:left="19" w:right="19" w:hanging="19"/>
        <w:jc w:val="both"/>
        <w:rPr>
          <w:rFonts w:ascii="Times New Roman" w:hAnsi="Times New Roman"/>
          <w:b/>
          <w:bCs/>
        </w:rPr>
      </w:pPr>
      <w:r>
        <w:rPr>
          <w:rFonts w:ascii="Times New Roman" w:hAnsi="Times New Roman"/>
          <w:b/>
          <w:bCs/>
        </w:rPr>
        <w:t>PŘEKLADY</w:t>
      </w:r>
      <w:r w:rsidR="00F95B42">
        <w:rPr>
          <w:rFonts w:ascii="Times New Roman" w:hAnsi="Times New Roman"/>
          <w:b/>
          <w:bCs/>
        </w:rPr>
        <w:t xml:space="preserve"> A PRŮVLAKY</w:t>
      </w:r>
      <w:r>
        <w:rPr>
          <w:rFonts w:ascii="Times New Roman" w:hAnsi="Times New Roman"/>
          <w:b/>
          <w:bCs/>
        </w:rPr>
        <w:t xml:space="preserve">:  </w:t>
      </w:r>
      <w:r w:rsidR="000E4C0B">
        <w:rPr>
          <w:rFonts w:ascii="Times New Roman" w:hAnsi="Times New Roman"/>
          <w:b/>
          <w:bCs/>
        </w:rPr>
        <w:t xml:space="preserve"> </w:t>
      </w:r>
    </w:p>
    <w:p w14:paraId="29E625D5" w14:textId="77777777" w:rsidR="00E8225D" w:rsidRPr="00E8225D" w:rsidRDefault="00F911B7" w:rsidP="00E8225D">
      <w:pPr>
        <w:pStyle w:val="Styl"/>
        <w:tabs>
          <w:tab w:val="left" w:pos="567"/>
        </w:tabs>
        <w:ind w:right="5"/>
        <w:jc w:val="both"/>
        <w:rPr>
          <w:rFonts w:ascii="Times New Roman" w:eastAsia="Arial" w:hAnsi="Times New Roman" w:cs="Calibri"/>
          <w:lang w:eastAsia="zh-CN"/>
        </w:rPr>
      </w:pPr>
      <w:r>
        <w:rPr>
          <w:rFonts w:ascii="Times New Roman" w:hAnsi="Times New Roman"/>
        </w:rPr>
        <w:tab/>
      </w:r>
      <w:r w:rsidR="00E8225D" w:rsidRPr="00E8225D">
        <w:rPr>
          <w:rFonts w:ascii="Times New Roman" w:eastAsia="Arial" w:hAnsi="Times New Roman" w:cs="Calibri"/>
          <w:lang w:eastAsia="zh-CN"/>
        </w:rPr>
        <w:t xml:space="preserve">Nad otvory menších rozponů jsou navrženy překlady typové dle výrobce zdícího systému dané konstrukce, nad otvory značných rozponů bude funkci překladu plnit </w:t>
      </w:r>
      <w:proofErr w:type="spellStart"/>
      <w:r w:rsidR="00E8225D" w:rsidRPr="001D4E23">
        <w:rPr>
          <w:rFonts w:ascii="Times New Roman" w:eastAsia="Arial" w:hAnsi="Times New Roman" w:cs="Calibri"/>
          <w:lang w:eastAsia="zh-CN"/>
        </w:rPr>
        <w:t>žb</w:t>
      </w:r>
      <w:proofErr w:type="spellEnd"/>
      <w:r w:rsidR="00E8225D" w:rsidRPr="001D4E23">
        <w:rPr>
          <w:rFonts w:ascii="Times New Roman" w:eastAsia="Arial" w:hAnsi="Times New Roman" w:cs="Calibri"/>
          <w:lang w:eastAsia="zh-CN"/>
        </w:rPr>
        <w:t xml:space="preserve"> nebo ocelový průvlak navržený statickým výpočtem.</w:t>
      </w:r>
      <w:r w:rsidR="00E8225D" w:rsidRPr="00E8225D">
        <w:rPr>
          <w:rFonts w:ascii="Times New Roman" w:eastAsia="Arial" w:hAnsi="Times New Roman" w:cs="Calibri"/>
          <w:lang w:eastAsia="zh-CN"/>
        </w:rPr>
        <w:t xml:space="preserve"> </w:t>
      </w:r>
    </w:p>
    <w:p w14:paraId="62B78E84" w14:textId="77777777" w:rsidR="00D8162B"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lastRenderedPageBreak/>
        <w:tab/>
        <w:t xml:space="preserve">Typové překlady v obvodových stěnách budou zatepleny za druhým překladem v místě realizovaných výplní otvorů tepelnou izolací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140 mm z pěnového polystyrénu EPS 70 F, U=0,27 W/m</w:t>
      </w:r>
      <w:r w:rsidRPr="00E8225D">
        <w:rPr>
          <w:rFonts w:ascii="Times New Roman" w:eastAsia="Arial" w:hAnsi="Times New Roman" w:cs="Calibri"/>
          <w:sz w:val="24"/>
          <w:szCs w:val="24"/>
          <w:vertAlign w:val="superscript"/>
          <w:lang w:eastAsia="zh-CN"/>
        </w:rPr>
        <w:t>2</w:t>
      </w:r>
      <w:r w:rsidRPr="00E8225D">
        <w:rPr>
          <w:rFonts w:ascii="Times New Roman" w:eastAsia="Arial" w:hAnsi="Times New Roman" w:cs="Calibri"/>
          <w:sz w:val="24"/>
          <w:szCs w:val="24"/>
          <w:lang w:eastAsia="zh-CN"/>
        </w:rPr>
        <w:t xml:space="preserve">*K, </w:t>
      </w:r>
      <w:r w:rsidRPr="00E8225D">
        <w:rPr>
          <w:rFonts w:ascii="Times New Roman" w:eastAsia="Arial" w:hAnsi="Times New Roman"/>
          <w:sz w:val="24"/>
          <w:szCs w:val="24"/>
          <w:lang w:eastAsia="zh-CN"/>
        </w:rPr>
        <w:t>λ</w:t>
      </w:r>
      <w:r w:rsidRPr="00E8225D">
        <w:rPr>
          <w:rFonts w:ascii="Times New Roman" w:eastAsia="Arial" w:hAnsi="Times New Roman" w:cs="Calibri"/>
          <w:sz w:val="24"/>
          <w:szCs w:val="24"/>
          <w:lang w:eastAsia="zh-CN"/>
        </w:rPr>
        <w:t xml:space="preserve">=0,039 W/m*K. </w:t>
      </w:r>
    </w:p>
    <w:p w14:paraId="36E35803" w14:textId="62005A79" w:rsidR="00D8162B" w:rsidRDefault="00D8162B" w:rsidP="00D8162B">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t xml:space="preserve">Nad okny nebo balkonovými dveřmi, kde jsou navrženy venkovní rolety, bude s lícem zdi umístěn </w:t>
      </w:r>
      <w:proofErr w:type="spellStart"/>
      <w:r>
        <w:rPr>
          <w:rFonts w:ascii="Times New Roman" w:eastAsia="Arial" w:hAnsi="Times New Roman" w:cs="Calibri"/>
          <w:sz w:val="24"/>
          <w:szCs w:val="24"/>
          <w:lang w:eastAsia="zh-CN"/>
        </w:rPr>
        <w:t>kaslík</w:t>
      </w:r>
      <w:proofErr w:type="spellEnd"/>
      <w:r>
        <w:rPr>
          <w:rFonts w:ascii="Times New Roman" w:eastAsia="Arial" w:hAnsi="Times New Roman" w:cs="Calibri"/>
          <w:sz w:val="24"/>
          <w:szCs w:val="24"/>
          <w:lang w:eastAsia="zh-CN"/>
        </w:rPr>
        <w:t xml:space="preserve"> </w:t>
      </w:r>
      <w:bookmarkStart w:id="8" w:name="_Hlk184722153"/>
      <w:r>
        <w:rPr>
          <w:rFonts w:ascii="Times New Roman" w:eastAsia="Arial" w:hAnsi="Times New Roman" w:cs="Calibri"/>
          <w:sz w:val="24"/>
          <w:szCs w:val="24"/>
          <w:lang w:eastAsia="zh-CN"/>
        </w:rPr>
        <w:t>z</w:t>
      </w:r>
      <w:r w:rsidR="00655DDF">
        <w:rPr>
          <w:rFonts w:ascii="Times New Roman" w:eastAsia="Arial" w:hAnsi="Times New Roman" w:cs="Calibri"/>
          <w:sz w:val="24"/>
          <w:szCs w:val="24"/>
          <w:lang w:eastAsia="zh-CN"/>
        </w:rPr>
        <w:t> izolačního materiálu na bázi polyuretanové tvrdé pěny (PIR)</w:t>
      </w:r>
      <w:bookmarkEnd w:id="8"/>
      <w:r>
        <w:rPr>
          <w:rFonts w:ascii="Times New Roman" w:eastAsia="Arial" w:hAnsi="Times New Roman" w:cs="Calibri"/>
          <w:sz w:val="24"/>
          <w:szCs w:val="24"/>
          <w:lang w:eastAsia="zh-CN"/>
        </w:rPr>
        <w:t xml:space="preserve">, který bude zateplený tepelnou izolací z čedičové minerální vlny, </w:t>
      </w:r>
      <w:proofErr w:type="spellStart"/>
      <w:r>
        <w:rPr>
          <w:rFonts w:ascii="Times New Roman" w:eastAsia="Arial" w:hAnsi="Times New Roman" w:cs="Calibri"/>
          <w:sz w:val="24"/>
          <w:szCs w:val="24"/>
          <w:lang w:eastAsia="zh-CN"/>
        </w:rPr>
        <w:t>tl</w:t>
      </w:r>
      <w:proofErr w:type="spellEnd"/>
      <w:r>
        <w:rPr>
          <w:rFonts w:ascii="Times New Roman" w:eastAsia="Arial" w:hAnsi="Times New Roman" w:cs="Calibri"/>
          <w:sz w:val="24"/>
          <w:szCs w:val="24"/>
          <w:lang w:eastAsia="zh-CN"/>
        </w:rPr>
        <w:t xml:space="preserve">. 50 mm, </w:t>
      </w:r>
    </w:p>
    <w:p w14:paraId="4AB440CF" w14:textId="490C4253" w:rsidR="00D8162B" w:rsidRDefault="00D8162B" w:rsidP="00D8162B">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sz w:val="24"/>
          <w:szCs w:val="24"/>
          <w:lang w:eastAsia="zh-CN"/>
        </w:rPr>
        <w:t>λ</w:t>
      </w:r>
      <w:r w:rsidRPr="00E8225D">
        <w:rPr>
          <w:rFonts w:ascii="Times New Roman" w:eastAsia="Arial" w:hAnsi="Times New Roman" w:cs="Calibri"/>
          <w:sz w:val="24"/>
          <w:szCs w:val="24"/>
          <w:lang w:eastAsia="zh-CN"/>
        </w:rPr>
        <w:t>=0,03</w:t>
      </w:r>
      <w:r>
        <w:rPr>
          <w:rFonts w:ascii="Times New Roman" w:eastAsia="Arial" w:hAnsi="Times New Roman" w:cs="Calibri"/>
          <w:sz w:val="24"/>
          <w:szCs w:val="24"/>
          <w:lang w:eastAsia="zh-CN"/>
        </w:rPr>
        <w:t>3</w:t>
      </w:r>
      <w:r w:rsidRPr="00E8225D">
        <w:rPr>
          <w:rFonts w:ascii="Times New Roman" w:eastAsia="Arial" w:hAnsi="Times New Roman" w:cs="Calibri"/>
          <w:sz w:val="24"/>
          <w:szCs w:val="24"/>
          <w:lang w:eastAsia="zh-CN"/>
        </w:rPr>
        <w:t xml:space="preserve"> W/m*K.</w:t>
      </w:r>
      <w:r>
        <w:rPr>
          <w:rFonts w:ascii="Times New Roman" w:eastAsia="Arial" w:hAnsi="Times New Roman" w:cs="Calibri"/>
          <w:sz w:val="24"/>
          <w:szCs w:val="24"/>
          <w:lang w:eastAsia="zh-CN"/>
        </w:rPr>
        <w:t xml:space="preserve"> Za zatepleným </w:t>
      </w:r>
      <w:proofErr w:type="spellStart"/>
      <w:r>
        <w:rPr>
          <w:rFonts w:ascii="Times New Roman" w:eastAsia="Arial" w:hAnsi="Times New Roman" w:cs="Calibri"/>
          <w:sz w:val="24"/>
          <w:szCs w:val="24"/>
          <w:lang w:eastAsia="zh-CN"/>
        </w:rPr>
        <w:t>kaslíkem</w:t>
      </w:r>
      <w:proofErr w:type="spellEnd"/>
      <w:r>
        <w:rPr>
          <w:rFonts w:ascii="Times New Roman" w:eastAsia="Arial" w:hAnsi="Times New Roman" w:cs="Calibri"/>
          <w:sz w:val="24"/>
          <w:szCs w:val="24"/>
          <w:lang w:eastAsia="zh-CN"/>
        </w:rPr>
        <w:t xml:space="preserve"> se umístí typové překlady dle výrobce zdícího systému dané konstrukce. Rozměr </w:t>
      </w:r>
      <w:proofErr w:type="spellStart"/>
      <w:r>
        <w:rPr>
          <w:rFonts w:ascii="Times New Roman" w:eastAsia="Arial" w:hAnsi="Times New Roman" w:cs="Calibri"/>
          <w:sz w:val="24"/>
          <w:szCs w:val="24"/>
          <w:lang w:eastAsia="zh-CN"/>
        </w:rPr>
        <w:t>kaslíku</w:t>
      </w:r>
      <w:proofErr w:type="spellEnd"/>
      <w:r>
        <w:rPr>
          <w:rFonts w:ascii="Times New Roman" w:eastAsia="Arial" w:hAnsi="Times New Roman" w:cs="Calibri"/>
          <w:sz w:val="24"/>
          <w:szCs w:val="24"/>
          <w:lang w:eastAsia="zh-CN"/>
        </w:rPr>
        <w:t xml:space="preserve"> </w:t>
      </w:r>
      <w:r w:rsidR="00655DDF">
        <w:rPr>
          <w:rFonts w:ascii="Times New Roman" w:eastAsia="Arial" w:hAnsi="Times New Roman" w:cs="Calibri"/>
          <w:sz w:val="24"/>
          <w:szCs w:val="24"/>
          <w:lang w:eastAsia="zh-CN"/>
        </w:rPr>
        <w:t>z izolačního materiálu na bázi polyuretanové tvrdé pěny (PIR)</w:t>
      </w:r>
      <w:r>
        <w:rPr>
          <w:rFonts w:ascii="Times New Roman" w:eastAsia="Arial" w:hAnsi="Times New Roman" w:cs="Calibri"/>
          <w:sz w:val="24"/>
          <w:szCs w:val="24"/>
          <w:lang w:eastAsia="zh-CN"/>
        </w:rPr>
        <w:t xml:space="preserve">, do kterého se umístí roletový box, bude upřesněn zvoleným výrobcem rolet. Nad </w:t>
      </w:r>
      <w:proofErr w:type="spellStart"/>
      <w:r>
        <w:rPr>
          <w:rFonts w:ascii="Times New Roman" w:eastAsia="Arial" w:hAnsi="Times New Roman" w:cs="Calibri"/>
          <w:sz w:val="24"/>
          <w:szCs w:val="24"/>
          <w:lang w:eastAsia="zh-CN"/>
        </w:rPr>
        <w:t>kaslíkem</w:t>
      </w:r>
      <w:proofErr w:type="spellEnd"/>
      <w:r>
        <w:rPr>
          <w:rFonts w:ascii="Times New Roman" w:eastAsia="Arial" w:hAnsi="Times New Roman" w:cs="Calibri"/>
          <w:sz w:val="24"/>
          <w:szCs w:val="24"/>
          <w:lang w:eastAsia="zh-CN"/>
        </w:rPr>
        <w:t xml:space="preserve"> </w:t>
      </w:r>
      <w:r w:rsidR="00655DDF">
        <w:rPr>
          <w:rFonts w:ascii="Times New Roman" w:eastAsia="Arial" w:hAnsi="Times New Roman" w:cs="Calibri"/>
          <w:sz w:val="24"/>
          <w:szCs w:val="24"/>
          <w:lang w:eastAsia="zh-CN"/>
        </w:rPr>
        <w:t>z izolačního materiálu na bázi polyuretanové tvrdé pěny (PIR)</w:t>
      </w:r>
      <w:r>
        <w:rPr>
          <w:rFonts w:ascii="Times New Roman" w:eastAsia="Arial" w:hAnsi="Times New Roman" w:cs="Calibri"/>
          <w:sz w:val="24"/>
          <w:szCs w:val="24"/>
          <w:lang w:eastAsia="zh-CN"/>
        </w:rPr>
        <w:t xml:space="preserve">, který je nenosný, se osadí typový překlad dle výrobce zvoleného zdícího systému, za ním proběhne tepelná izolace </w:t>
      </w:r>
      <w:proofErr w:type="spellStart"/>
      <w:r>
        <w:rPr>
          <w:rFonts w:ascii="Times New Roman" w:eastAsia="Arial" w:hAnsi="Times New Roman" w:cs="Calibri"/>
          <w:sz w:val="24"/>
          <w:szCs w:val="24"/>
          <w:lang w:eastAsia="zh-CN"/>
        </w:rPr>
        <w:t>tl</w:t>
      </w:r>
      <w:proofErr w:type="spellEnd"/>
      <w:r>
        <w:rPr>
          <w:rFonts w:ascii="Times New Roman" w:eastAsia="Arial" w:hAnsi="Times New Roman" w:cs="Calibri"/>
          <w:sz w:val="24"/>
          <w:szCs w:val="24"/>
          <w:lang w:eastAsia="zh-CN"/>
        </w:rPr>
        <w:t xml:space="preserve">. 120 mm z </w:t>
      </w:r>
      <w:r w:rsidRPr="00E8225D">
        <w:rPr>
          <w:rFonts w:ascii="Times New Roman" w:eastAsia="Arial" w:hAnsi="Times New Roman" w:cs="Calibri"/>
          <w:sz w:val="24"/>
          <w:szCs w:val="24"/>
          <w:lang w:eastAsia="zh-CN"/>
        </w:rPr>
        <w:t>pěnového polystyrénu EPS 70 F, U=0,</w:t>
      </w:r>
      <w:r>
        <w:rPr>
          <w:rFonts w:ascii="Times New Roman" w:eastAsia="Arial" w:hAnsi="Times New Roman" w:cs="Calibri"/>
          <w:sz w:val="24"/>
          <w:szCs w:val="24"/>
          <w:lang w:eastAsia="zh-CN"/>
        </w:rPr>
        <w:t>32</w:t>
      </w:r>
      <w:r w:rsidRPr="00E8225D">
        <w:rPr>
          <w:rFonts w:ascii="Times New Roman" w:eastAsia="Arial" w:hAnsi="Times New Roman" w:cs="Calibri"/>
          <w:sz w:val="24"/>
          <w:szCs w:val="24"/>
          <w:lang w:eastAsia="zh-CN"/>
        </w:rPr>
        <w:t xml:space="preserve"> W/m</w:t>
      </w:r>
      <w:r w:rsidRPr="00E8225D">
        <w:rPr>
          <w:rFonts w:ascii="Times New Roman" w:eastAsia="Arial" w:hAnsi="Times New Roman" w:cs="Calibri"/>
          <w:sz w:val="24"/>
          <w:szCs w:val="24"/>
          <w:vertAlign w:val="superscript"/>
          <w:lang w:eastAsia="zh-CN"/>
        </w:rPr>
        <w:t>2</w:t>
      </w:r>
      <w:r w:rsidRPr="00E8225D">
        <w:rPr>
          <w:rFonts w:ascii="Times New Roman" w:eastAsia="Arial" w:hAnsi="Times New Roman" w:cs="Calibri"/>
          <w:sz w:val="24"/>
          <w:szCs w:val="24"/>
          <w:lang w:eastAsia="zh-CN"/>
        </w:rPr>
        <w:t xml:space="preserve">*K, </w:t>
      </w:r>
      <w:r w:rsidRPr="00E8225D">
        <w:rPr>
          <w:rFonts w:ascii="Times New Roman" w:eastAsia="Arial" w:hAnsi="Times New Roman"/>
          <w:sz w:val="24"/>
          <w:szCs w:val="24"/>
          <w:lang w:eastAsia="zh-CN"/>
        </w:rPr>
        <w:t>λ</w:t>
      </w:r>
      <w:r w:rsidRPr="00E8225D">
        <w:rPr>
          <w:rFonts w:ascii="Times New Roman" w:eastAsia="Arial" w:hAnsi="Times New Roman" w:cs="Calibri"/>
          <w:sz w:val="24"/>
          <w:szCs w:val="24"/>
          <w:lang w:eastAsia="zh-CN"/>
        </w:rPr>
        <w:t xml:space="preserve">=0,039 W/m*K. </w:t>
      </w:r>
      <w:r w:rsidRPr="00E8225D">
        <w:rPr>
          <w:rFonts w:ascii="Times New Roman" w:eastAsia="Arial" w:hAnsi="Times New Roman" w:cs="Calibri"/>
          <w:sz w:val="24"/>
          <w:szCs w:val="24"/>
          <w:lang w:eastAsia="zh-CN"/>
        </w:rPr>
        <w:tab/>
      </w:r>
    </w:p>
    <w:p w14:paraId="067BB7F9" w14:textId="77777777" w:rsidR="00E8225D" w:rsidRPr="00E8225D"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Překlady pro vnitřní příčky nad otvory vnitřních dveří jsou navrženy typové dle výrobce zdícího systému dané konstrukce nebo kde nelze realizovat L-nosníky. </w:t>
      </w:r>
      <w:r w:rsidRPr="00E8225D">
        <w:rPr>
          <w:rFonts w:ascii="Times New Roman" w:eastAsia="Arial" w:hAnsi="Times New Roman" w:cs="Calibri"/>
          <w:sz w:val="24"/>
          <w:szCs w:val="24"/>
          <w:lang w:eastAsia="zh-CN"/>
        </w:rPr>
        <w:tab/>
      </w:r>
    </w:p>
    <w:p w14:paraId="534D793D" w14:textId="76594A48" w:rsidR="00E8225D" w:rsidRPr="00E8225D"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Podrobnější informace o překladech jsem uvedeny </w:t>
      </w:r>
      <w:r w:rsidR="001D4E23">
        <w:rPr>
          <w:rFonts w:ascii="Times New Roman" w:eastAsia="Arial" w:hAnsi="Times New Roman" w:cs="Calibri"/>
          <w:sz w:val="24"/>
          <w:szCs w:val="24"/>
          <w:lang w:eastAsia="zh-CN"/>
        </w:rPr>
        <w:t xml:space="preserve">ve výkresové části PD. </w:t>
      </w:r>
      <w:r w:rsidR="00655DDF">
        <w:rPr>
          <w:rFonts w:ascii="Times New Roman" w:eastAsia="Arial" w:hAnsi="Times New Roman" w:cs="Calibri"/>
          <w:sz w:val="24"/>
          <w:szCs w:val="24"/>
          <w:lang w:eastAsia="zh-CN"/>
        </w:rPr>
        <w:t xml:space="preserve">  </w:t>
      </w:r>
    </w:p>
    <w:p w14:paraId="51F770A0" w14:textId="77777777" w:rsidR="00EE4AC3" w:rsidRDefault="00EE4AC3" w:rsidP="00341941">
      <w:pPr>
        <w:pStyle w:val="Styl"/>
        <w:tabs>
          <w:tab w:val="left" w:pos="567"/>
        </w:tabs>
        <w:ind w:right="5"/>
        <w:jc w:val="both"/>
        <w:rPr>
          <w:rFonts w:ascii="Times New Roman" w:hAnsi="Times New Roman"/>
        </w:rPr>
      </w:pPr>
    </w:p>
    <w:p w14:paraId="48879711" w14:textId="77777777" w:rsidR="007A0523" w:rsidRPr="007A0523" w:rsidRDefault="007A0523" w:rsidP="003473AA">
      <w:pPr>
        <w:pStyle w:val="Styl"/>
        <w:ind w:left="17" w:right="6"/>
        <w:jc w:val="both"/>
        <w:rPr>
          <w:rFonts w:ascii="Times New Roman" w:hAnsi="Times New Roman"/>
          <w:b/>
          <w:bCs/>
        </w:rPr>
      </w:pPr>
      <w:r w:rsidRPr="007A0523">
        <w:rPr>
          <w:rFonts w:ascii="Times New Roman" w:hAnsi="Times New Roman"/>
          <w:b/>
          <w:bCs/>
        </w:rPr>
        <w:t xml:space="preserve">PODHLEDY:  </w:t>
      </w:r>
    </w:p>
    <w:p w14:paraId="6818652D" w14:textId="77777777" w:rsidR="00E8225D" w:rsidRPr="00E8225D" w:rsidRDefault="004012B6" w:rsidP="005A7E93">
      <w:pPr>
        <w:widowControl w:val="0"/>
        <w:tabs>
          <w:tab w:val="left" w:pos="567"/>
          <w:tab w:val="right" w:leader="dot" w:pos="7513"/>
        </w:tabs>
        <w:spacing w:after="0" w:line="240" w:lineRule="auto"/>
        <w:jc w:val="both"/>
        <w:rPr>
          <w:rFonts w:ascii="Times New Roman" w:hAnsi="Times New Roman"/>
          <w:sz w:val="24"/>
          <w:szCs w:val="24"/>
          <w:lang w:eastAsia="zh-CN"/>
        </w:rPr>
      </w:pPr>
      <w:r>
        <w:rPr>
          <w:rFonts w:ascii="Times New Roman" w:hAnsi="Times New Roman"/>
          <w:sz w:val="24"/>
          <w:szCs w:val="24"/>
        </w:rPr>
        <w:tab/>
      </w:r>
      <w:r w:rsidR="00E8225D" w:rsidRPr="00E8225D">
        <w:rPr>
          <w:rFonts w:ascii="Times New Roman" w:hAnsi="Times New Roman"/>
          <w:sz w:val="24"/>
          <w:szCs w:val="24"/>
          <w:lang w:eastAsia="zh-CN"/>
        </w:rPr>
        <w:t xml:space="preserve">V řešeném objektu jsou navrženy kazetové podhledy nebo sádrokartonové akustické perforované podhledy ve výšce 2,65 m nad podlahou 1.NP a 2,75 m nad podlahou 2.NP.  </w:t>
      </w:r>
    </w:p>
    <w:p w14:paraId="0AEE5D1F" w14:textId="674088F1" w:rsidR="00E8225D" w:rsidRDefault="00E8225D" w:rsidP="005A7E93">
      <w:pPr>
        <w:widowControl w:val="0"/>
        <w:tabs>
          <w:tab w:val="left" w:pos="567"/>
          <w:tab w:val="right" w:leader="dot" w:pos="7513"/>
        </w:tabs>
        <w:suppressAutoHyphens/>
        <w:overflowPunct w:val="0"/>
        <w:autoSpaceDE w:val="0"/>
        <w:spacing w:after="0" w:line="240" w:lineRule="auto"/>
        <w:ind w:right="-2"/>
        <w:jc w:val="both"/>
        <w:textAlignment w:val="baseline"/>
        <w:rPr>
          <w:rFonts w:ascii="Times New Roman" w:hAnsi="Times New Roman"/>
          <w:sz w:val="24"/>
          <w:szCs w:val="24"/>
          <w:lang w:eastAsia="zh-CN"/>
        </w:rPr>
      </w:pPr>
      <w:r w:rsidRPr="00E8225D">
        <w:rPr>
          <w:rFonts w:ascii="Times New Roman" w:hAnsi="Times New Roman"/>
          <w:sz w:val="24"/>
          <w:szCs w:val="24"/>
          <w:lang w:eastAsia="zh-CN"/>
        </w:rPr>
        <w:tab/>
        <w:t>Lokace umístění podhledů jsou podrobně vypsány v tabulkách místností výkresů půdorysů 1.NP a 2.NP. V budově kromě schodiště a výtahu nejsou navrženy podhledy v prostoru zádveří a vstupní haly v 1.NP a v prostoru haly ve 2.NP. Sádrokartonové podhledy s perforací jsou navrženy v obytných místnostech</w:t>
      </w:r>
      <w:r w:rsidR="00E72AA1">
        <w:rPr>
          <w:rFonts w:ascii="Times New Roman" w:hAnsi="Times New Roman"/>
          <w:sz w:val="24"/>
          <w:szCs w:val="24"/>
          <w:lang w:eastAsia="zh-CN"/>
        </w:rPr>
        <w:t>, v obývacích pokojích s kuchyňským koutem a jídelnách</w:t>
      </w:r>
      <w:r w:rsidRPr="00E8225D">
        <w:rPr>
          <w:rFonts w:ascii="Times New Roman" w:hAnsi="Times New Roman"/>
          <w:sz w:val="24"/>
          <w:szCs w:val="24"/>
          <w:lang w:eastAsia="zh-CN"/>
        </w:rPr>
        <w:t xml:space="preserve"> (vedle místností pokojů stejného rozměru). Ostatní prostory, kde jsou navrženy podhledy budou opatřeny kazetovými podhledy. </w:t>
      </w:r>
    </w:p>
    <w:p w14:paraId="66BC32E0" w14:textId="3F2BDF81" w:rsidR="006B0E49" w:rsidRPr="00E8225D" w:rsidRDefault="006B0E49" w:rsidP="005A7E93">
      <w:pPr>
        <w:widowControl w:val="0"/>
        <w:tabs>
          <w:tab w:val="left" w:pos="567"/>
          <w:tab w:val="right" w:leader="dot" w:pos="7513"/>
        </w:tabs>
        <w:suppressAutoHyphens/>
        <w:overflowPunct w:val="0"/>
        <w:autoSpaceDE w:val="0"/>
        <w:spacing w:after="0" w:line="240" w:lineRule="auto"/>
        <w:ind w:right="-2"/>
        <w:jc w:val="both"/>
        <w:textAlignment w:val="baseline"/>
        <w:rPr>
          <w:rFonts w:ascii="Times New Roman" w:hAnsi="Times New Roman"/>
          <w:sz w:val="24"/>
          <w:szCs w:val="24"/>
          <w:lang w:eastAsia="zh-CN"/>
        </w:rPr>
      </w:pPr>
      <w:r>
        <w:rPr>
          <w:rFonts w:ascii="Times New Roman" w:hAnsi="Times New Roman"/>
          <w:sz w:val="24"/>
          <w:szCs w:val="24"/>
          <w:lang w:eastAsia="zh-CN"/>
        </w:rPr>
        <w:tab/>
        <w:t>V místech, kde se nachází požární klapky u VZT, jsou navrženy rozeb</w:t>
      </w:r>
      <w:r w:rsidR="00843EAF">
        <w:rPr>
          <w:rFonts w:ascii="Times New Roman" w:hAnsi="Times New Roman"/>
          <w:sz w:val="24"/>
          <w:szCs w:val="24"/>
          <w:lang w:eastAsia="zh-CN"/>
        </w:rPr>
        <w:t>í</w:t>
      </w:r>
      <w:r>
        <w:rPr>
          <w:rFonts w:ascii="Times New Roman" w:hAnsi="Times New Roman"/>
          <w:sz w:val="24"/>
          <w:szCs w:val="24"/>
          <w:lang w:eastAsia="zh-CN"/>
        </w:rPr>
        <w:t xml:space="preserve">ratelné kazetové pohledy, které jsou přístupny vyjmutím a zpětným navrácením příslušné kazety v podhledu. </w:t>
      </w:r>
    </w:p>
    <w:p w14:paraId="757725B5" w14:textId="77777777" w:rsidR="00E8225D" w:rsidRPr="00E8225D" w:rsidRDefault="00E8225D" w:rsidP="00E8225D">
      <w:pPr>
        <w:widowControl w:val="0"/>
        <w:tabs>
          <w:tab w:val="left" w:pos="567"/>
          <w:tab w:val="right" w:leader="dot" w:pos="7513"/>
        </w:tabs>
        <w:suppressAutoHyphens/>
        <w:overflowPunct w:val="0"/>
        <w:autoSpaceDE w:val="0"/>
        <w:spacing w:before="100" w:after="0" w:line="240" w:lineRule="auto"/>
        <w:textAlignment w:val="baseline"/>
        <w:rPr>
          <w:rFonts w:ascii="Times New Roman" w:hAnsi="Times New Roman"/>
          <w:sz w:val="24"/>
          <w:szCs w:val="24"/>
          <w:u w:val="single"/>
          <w:lang w:eastAsia="zh-CN"/>
        </w:rPr>
      </w:pPr>
      <w:r w:rsidRPr="00E8225D">
        <w:rPr>
          <w:rFonts w:ascii="Times New Roman" w:hAnsi="Times New Roman"/>
          <w:sz w:val="24"/>
          <w:szCs w:val="24"/>
          <w:u w:val="single"/>
          <w:lang w:eastAsia="zh-CN"/>
        </w:rPr>
        <w:t>Skladba kazetových podhledů:</w:t>
      </w:r>
    </w:p>
    <w:p w14:paraId="76EE7A7A"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Stropní konstrukce – </w:t>
      </w:r>
      <w:proofErr w:type="spellStart"/>
      <w:r w:rsidRPr="00E8225D">
        <w:rPr>
          <w:rFonts w:ascii="Times New Roman" w:hAnsi="Times New Roman"/>
          <w:sz w:val="24"/>
          <w:szCs w:val="24"/>
        </w:rPr>
        <w:t>žb</w:t>
      </w:r>
      <w:proofErr w:type="spellEnd"/>
      <w:r w:rsidRPr="00E8225D">
        <w:rPr>
          <w:rFonts w:ascii="Times New Roman" w:hAnsi="Times New Roman"/>
          <w:sz w:val="24"/>
          <w:szCs w:val="24"/>
        </w:rPr>
        <w:t xml:space="preserve"> monolitická deska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250 mm</w:t>
      </w:r>
    </w:p>
    <w:p w14:paraId="35DD7F8D"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Vzduchová mezera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300 mm</w:t>
      </w:r>
    </w:p>
    <w:p w14:paraId="0D7306FD"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Kovový rošt</w:t>
      </w:r>
    </w:p>
    <w:p w14:paraId="10DFC55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Parozábrana</w:t>
      </w:r>
    </w:p>
    <w:p w14:paraId="73A1911C" w14:textId="1BC72C4C"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100" w:line="240" w:lineRule="auto"/>
        <w:ind w:left="782" w:hanging="357"/>
        <w:textAlignment w:val="baseline"/>
        <w:rPr>
          <w:rFonts w:ascii="Times New Roman" w:hAnsi="Times New Roman"/>
          <w:sz w:val="24"/>
          <w:szCs w:val="24"/>
        </w:rPr>
      </w:pPr>
      <w:r w:rsidRPr="00E8225D">
        <w:rPr>
          <w:rFonts w:ascii="Times New Roman" w:hAnsi="Times New Roman"/>
          <w:sz w:val="24"/>
          <w:szCs w:val="24"/>
        </w:rPr>
        <w:t>Kazetový rozeb</w:t>
      </w:r>
      <w:r w:rsidR="00843EAF">
        <w:rPr>
          <w:rFonts w:ascii="Times New Roman" w:hAnsi="Times New Roman"/>
          <w:sz w:val="24"/>
          <w:szCs w:val="24"/>
        </w:rPr>
        <w:t>í</w:t>
      </w:r>
      <w:r w:rsidRPr="00E8225D">
        <w:rPr>
          <w:rFonts w:ascii="Times New Roman" w:hAnsi="Times New Roman"/>
          <w:sz w:val="24"/>
          <w:szCs w:val="24"/>
        </w:rPr>
        <w:t>ratelný podhled – kazetové dlaždice rozměru 600x600 mm</w:t>
      </w:r>
    </w:p>
    <w:p w14:paraId="1848D377" w14:textId="77777777" w:rsidR="00E8225D" w:rsidRPr="00E8225D" w:rsidRDefault="00E8225D" w:rsidP="005A7E93">
      <w:pPr>
        <w:widowControl w:val="0"/>
        <w:tabs>
          <w:tab w:val="left" w:pos="567"/>
          <w:tab w:val="right" w:leader="dot" w:pos="7513"/>
        </w:tabs>
        <w:suppressAutoHyphens/>
        <w:overflowPunct w:val="0"/>
        <w:autoSpaceDE w:val="0"/>
        <w:spacing w:after="0" w:line="240" w:lineRule="auto"/>
        <w:ind w:right="-2"/>
        <w:jc w:val="both"/>
        <w:textAlignment w:val="baseline"/>
        <w:rPr>
          <w:rFonts w:ascii="Times New Roman" w:hAnsi="Times New Roman"/>
          <w:sz w:val="24"/>
          <w:szCs w:val="24"/>
          <w:lang w:eastAsia="zh-CN"/>
        </w:rPr>
      </w:pPr>
      <w:r w:rsidRPr="00E8225D">
        <w:rPr>
          <w:rFonts w:ascii="Times New Roman" w:hAnsi="Times New Roman"/>
          <w:sz w:val="24"/>
          <w:szCs w:val="24"/>
          <w:lang w:eastAsia="zh-CN"/>
        </w:rPr>
        <w:tab/>
        <w:t>Perforované akustické sádrokartonové podhledy zlepšují estetiku interiéru a akustickou výkonnost daného prostoru. Perforované podhledy se sádrokartonových desek dokáží absorbovat hluk tím, že umožňují zvukovým vlnám procházet skrze perforaci do dutiny podhledu. Tato dutina bude vyplněna zvukově absorpčním materiálem – akustickou izolací – minerální vata tl.50 mm.</w:t>
      </w:r>
    </w:p>
    <w:p w14:paraId="3CE52C1C" w14:textId="77777777" w:rsidR="00E8225D" w:rsidRPr="00E8225D" w:rsidRDefault="00E8225D" w:rsidP="00E8225D">
      <w:pPr>
        <w:widowControl w:val="0"/>
        <w:tabs>
          <w:tab w:val="left" w:pos="567"/>
          <w:tab w:val="right" w:leader="dot" w:pos="7513"/>
        </w:tabs>
        <w:suppressAutoHyphens/>
        <w:overflowPunct w:val="0"/>
        <w:autoSpaceDE w:val="0"/>
        <w:spacing w:before="100" w:after="0" w:line="240" w:lineRule="auto"/>
        <w:textAlignment w:val="baseline"/>
        <w:rPr>
          <w:rFonts w:ascii="Times New Roman" w:hAnsi="Times New Roman"/>
          <w:sz w:val="24"/>
          <w:szCs w:val="24"/>
          <w:u w:val="single"/>
          <w:lang w:eastAsia="zh-CN"/>
        </w:rPr>
      </w:pPr>
      <w:r w:rsidRPr="00E8225D">
        <w:rPr>
          <w:rFonts w:ascii="Times New Roman" w:hAnsi="Times New Roman"/>
          <w:sz w:val="24"/>
          <w:szCs w:val="24"/>
          <w:u w:val="single"/>
          <w:lang w:eastAsia="zh-CN"/>
        </w:rPr>
        <w:t>Skladba perforovaných akustických sádrokartonových podhledů:</w:t>
      </w:r>
    </w:p>
    <w:p w14:paraId="3EDA0AA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Stropní konstrukce – </w:t>
      </w:r>
      <w:proofErr w:type="spellStart"/>
      <w:r w:rsidRPr="00E8225D">
        <w:rPr>
          <w:rFonts w:ascii="Times New Roman" w:hAnsi="Times New Roman"/>
          <w:sz w:val="24"/>
          <w:szCs w:val="24"/>
        </w:rPr>
        <w:t>žb</w:t>
      </w:r>
      <w:proofErr w:type="spellEnd"/>
      <w:r w:rsidRPr="00E8225D">
        <w:rPr>
          <w:rFonts w:ascii="Times New Roman" w:hAnsi="Times New Roman"/>
          <w:sz w:val="24"/>
          <w:szCs w:val="24"/>
        </w:rPr>
        <w:t xml:space="preserve"> monolitická deska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250 mm</w:t>
      </w:r>
    </w:p>
    <w:p w14:paraId="4DD6C83C"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Vzduchová mezera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250 mm</w:t>
      </w:r>
    </w:p>
    <w:p w14:paraId="43CC8867"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Akustická izolace z minerální vaty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50 mm</w:t>
      </w:r>
    </w:p>
    <w:p w14:paraId="1899B2C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Kovový rošt </w:t>
      </w:r>
    </w:p>
    <w:p w14:paraId="5B6B800F"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Parozábrana</w:t>
      </w:r>
    </w:p>
    <w:p w14:paraId="461CB98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Perforované akustické sádrokartonové desky      </w:t>
      </w:r>
    </w:p>
    <w:p w14:paraId="6E6A4250" w14:textId="77777777" w:rsidR="00E8225D" w:rsidRDefault="00E8225D" w:rsidP="003473AA">
      <w:pPr>
        <w:tabs>
          <w:tab w:val="left" w:pos="567"/>
        </w:tabs>
        <w:spacing w:after="0" w:line="240" w:lineRule="auto"/>
        <w:jc w:val="both"/>
        <w:rPr>
          <w:rFonts w:ascii="Times New Roman" w:hAnsi="Times New Roman"/>
          <w:b/>
          <w:bCs/>
          <w:caps/>
          <w:sz w:val="24"/>
        </w:rPr>
      </w:pPr>
    </w:p>
    <w:p w14:paraId="2C5C29A7" w14:textId="63988D1B" w:rsidR="00FC2A94" w:rsidRPr="00FC2A94" w:rsidRDefault="00FC2A94" w:rsidP="003473AA">
      <w:pPr>
        <w:tabs>
          <w:tab w:val="left" w:pos="567"/>
        </w:tabs>
        <w:spacing w:after="0" w:line="240" w:lineRule="auto"/>
        <w:jc w:val="both"/>
        <w:rPr>
          <w:rFonts w:ascii="Times New Roman" w:hAnsi="Times New Roman"/>
          <w:b/>
          <w:bCs/>
          <w:caps/>
          <w:sz w:val="24"/>
        </w:rPr>
      </w:pPr>
      <w:r>
        <w:rPr>
          <w:rFonts w:ascii="Times New Roman" w:hAnsi="Times New Roman"/>
          <w:b/>
          <w:bCs/>
          <w:caps/>
          <w:sz w:val="24"/>
        </w:rPr>
        <w:t>železobetonov</w:t>
      </w:r>
      <w:r w:rsidR="006F1D95">
        <w:rPr>
          <w:rFonts w:ascii="Times New Roman" w:hAnsi="Times New Roman"/>
          <w:b/>
          <w:bCs/>
          <w:caps/>
          <w:sz w:val="24"/>
        </w:rPr>
        <w:t>é</w:t>
      </w:r>
      <w:r w:rsidRPr="00FC2A94">
        <w:rPr>
          <w:rFonts w:ascii="Times New Roman" w:hAnsi="Times New Roman"/>
          <w:b/>
          <w:bCs/>
          <w:caps/>
          <w:sz w:val="24"/>
        </w:rPr>
        <w:t xml:space="preserve"> věnc</w:t>
      </w:r>
      <w:r w:rsidR="006F1D95">
        <w:rPr>
          <w:rFonts w:ascii="Times New Roman" w:hAnsi="Times New Roman"/>
          <w:b/>
          <w:bCs/>
          <w:caps/>
          <w:sz w:val="24"/>
        </w:rPr>
        <w:t>e</w:t>
      </w:r>
      <w:r w:rsidRPr="00FC2A94">
        <w:rPr>
          <w:rFonts w:ascii="Times New Roman" w:hAnsi="Times New Roman"/>
          <w:b/>
          <w:bCs/>
          <w:caps/>
          <w:sz w:val="24"/>
        </w:rPr>
        <w:t>:</w:t>
      </w:r>
    </w:p>
    <w:p w14:paraId="5B13FCCD" w14:textId="77777777" w:rsidR="00D55DC5" w:rsidRDefault="00FC2A94" w:rsidP="00D55DC5">
      <w:pPr>
        <w:widowControl w:val="0"/>
        <w:tabs>
          <w:tab w:val="left" w:pos="567"/>
        </w:tabs>
        <w:autoSpaceDN w:val="0"/>
        <w:adjustRightInd w:val="0"/>
        <w:ind w:right="5"/>
        <w:rPr>
          <w:rFonts w:ascii="Times New Roman" w:hAnsi="Times New Roman"/>
          <w:sz w:val="24"/>
          <w:szCs w:val="24"/>
          <w:lang w:eastAsia="zh-CN"/>
        </w:rPr>
      </w:pPr>
      <w:r w:rsidRPr="00FC2A94">
        <w:rPr>
          <w:rFonts w:ascii="Times New Roman" w:hAnsi="Times New Roman"/>
          <w:sz w:val="24"/>
          <w:szCs w:val="24"/>
        </w:rPr>
        <w:tab/>
      </w:r>
      <w:r w:rsidR="00D55DC5" w:rsidRPr="00D55DC5">
        <w:rPr>
          <w:rFonts w:ascii="Times New Roman" w:hAnsi="Times New Roman"/>
          <w:sz w:val="24"/>
          <w:szCs w:val="24"/>
          <w:lang w:eastAsia="zh-CN"/>
        </w:rPr>
        <w:t xml:space="preserve">Atika ploché vegetačních střechy bude ukončena </w:t>
      </w:r>
      <w:proofErr w:type="spellStart"/>
      <w:r w:rsidR="00D55DC5" w:rsidRPr="00D55DC5">
        <w:rPr>
          <w:rFonts w:ascii="Times New Roman" w:hAnsi="Times New Roman"/>
          <w:sz w:val="24"/>
          <w:szCs w:val="24"/>
          <w:lang w:eastAsia="zh-CN"/>
        </w:rPr>
        <w:t>žb</w:t>
      </w:r>
      <w:proofErr w:type="spellEnd"/>
      <w:r w:rsidR="00D55DC5" w:rsidRPr="00D55DC5">
        <w:rPr>
          <w:rFonts w:ascii="Times New Roman" w:hAnsi="Times New Roman"/>
          <w:sz w:val="24"/>
          <w:szCs w:val="24"/>
          <w:lang w:eastAsia="zh-CN"/>
        </w:rPr>
        <w:t xml:space="preserve"> monolitickým věncem profilace 300x200 mm. Atikový věnec bude </w:t>
      </w:r>
      <w:r w:rsidR="00D55DC5" w:rsidRPr="001D4E23">
        <w:rPr>
          <w:rFonts w:ascii="Times New Roman" w:hAnsi="Times New Roman"/>
          <w:sz w:val="24"/>
          <w:szCs w:val="24"/>
          <w:lang w:eastAsia="zh-CN"/>
        </w:rPr>
        <w:t>vyztužen 4x ø14 s třmínky ø6 po á=200 mm, v rozích příložky ø12. Věnec bude vybetonován betonem C25/30 XC1.</w:t>
      </w:r>
      <w:r w:rsidR="00D55DC5" w:rsidRPr="00D55DC5">
        <w:rPr>
          <w:rFonts w:ascii="Times New Roman" w:hAnsi="Times New Roman"/>
          <w:sz w:val="24"/>
          <w:szCs w:val="24"/>
          <w:lang w:eastAsia="zh-CN"/>
        </w:rPr>
        <w:t xml:space="preserve">   </w:t>
      </w:r>
    </w:p>
    <w:p w14:paraId="61D4D7E8" w14:textId="77777777" w:rsidR="0063522A" w:rsidRPr="00D55DC5" w:rsidRDefault="0063522A" w:rsidP="00D55DC5">
      <w:pPr>
        <w:widowControl w:val="0"/>
        <w:tabs>
          <w:tab w:val="left" w:pos="567"/>
        </w:tabs>
        <w:autoSpaceDN w:val="0"/>
        <w:adjustRightInd w:val="0"/>
        <w:ind w:right="5"/>
        <w:rPr>
          <w:rFonts w:ascii="Times New Roman" w:hAnsi="Times New Roman"/>
          <w:sz w:val="24"/>
          <w:szCs w:val="24"/>
          <w:lang w:eastAsia="zh-CN"/>
        </w:rPr>
      </w:pPr>
    </w:p>
    <w:p w14:paraId="1881E41F" w14:textId="5A37710B" w:rsidR="00F911B7" w:rsidRDefault="00F911B7" w:rsidP="00D55DC5">
      <w:pPr>
        <w:widowControl w:val="0"/>
        <w:tabs>
          <w:tab w:val="left" w:pos="567"/>
        </w:tabs>
        <w:autoSpaceDN w:val="0"/>
        <w:adjustRightInd w:val="0"/>
        <w:ind w:right="5"/>
        <w:rPr>
          <w:rFonts w:ascii="Times New Roman" w:hAnsi="Times New Roman"/>
          <w:b/>
          <w:bCs/>
        </w:rPr>
      </w:pPr>
      <w:r w:rsidRPr="00C2732C">
        <w:rPr>
          <w:rFonts w:ascii="Times New Roman" w:hAnsi="Times New Roman"/>
          <w:b/>
          <w:bCs/>
        </w:rPr>
        <w:t>VODOROVNÉ KONSTRUKCE:</w:t>
      </w:r>
      <w:r>
        <w:rPr>
          <w:rFonts w:ascii="Times New Roman" w:hAnsi="Times New Roman"/>
          <w:b/>
          <w:bCs/>
        </w:rPr>
        <w:t xml:space="preserve"> </w:t>
      </w:r>
      <w:r w:rsidR="00493076">
        <w:rPr>
          <w:rFonts w:ascii="Times New Roman" w:hAnsi="Times New Roman"/>
          <w:b/>
          <w:bCs/>
        </w:rPr>
        <w:t xml:space="preserve"> </w:t>
      </w:r>
    </w:p>
    <w:p w14:paraId="6422A47B"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 xml:space="preserve">KONSTRUKCE PODLAHY V ÚROVNI 1. PP: </w:t>
      </w:r>
    </w:p>
    <w:p w14:paraId="5F4DAB71" w14:textId="77777777" w:rsidR="00923D6F"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Arial" w:eastAsia="Arial" w:hAnsi="Arial" w:cs="Arial"/>
          <w:sz w:val="24"/>
          <w:szCs w:val="24"/>
          <w:lang w:eastAsia="ar-SA"/>
        </w:rPr>
        <w:tab/>
      </w:r>
      <w:r w:rsidRPr="00493076">
        <w:rPr>
          <w:rFonts w:ascii="Times New Roman" w:eastAsia="Arial" w:hAnsi="Times New Roman" w:cs="Calibri"/>
          <w:sz w:val="24"/>
          <w:szCs w:val="24"/>
          <w:lang w:eastAsia="zh-CN"/>
        </w:rPr>
        <w:t xml:space="preserve">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podkladní beton 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základovou desku z vodotěsného betonu viz. oddíl této TZ – základy se zrealizuje souvrství podlahy v suterénu objektu. </w:t>
      </w:r>
    </w:p>
    <w:p w14:paraId="5DAF1E49" w14:textId="77777777" w:rsidR="00BE75D5" w:rsidRDefault="00BE75D5"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p>
    <w:p w14:paraId="200CE332" w14:textId="79CD9803"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9392203"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B31705A"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P1</w:t>
            </w:r>
          </w:p>
        </w:tc>
        <w:tc>
          <w:tcPr>
            <w:tcW w:w="8362" w:type="dxa"/>
            <w:tcBorders>
              <w:left w:val="thickThinSmallGap" w:sz="18" w:space="0" w:color="auto"/>
            </w:tcBorders>
          </w:tcPr>
          <w:p w14:paraId="32B01C44"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0875D5">
              <w:rPr>
                <w:rFonts w:ascii="Times New Roman" w:eastAsia="Arial" w:hAnsi="Times New Roman" w:cs="Calibri"/>
                <w:b/>
                <w:sz w:val="24"/>
                <w:szCs w:val="24"/>
                <w:lang w:eastAsia="zh-CN"/>
              </w:rPr>
              <w:t xml:space="preserve">SKLADBA PODLAHOVÉ KONSTRUKCE 1.PP </w:t>
            </w:r>
          </w:p>
        </w:tc>
      </w:tr>
      <w:tr w:rsidR="000875D5" w:rsidRPr="00493076" w14:paraId="6917AC8A" w14:textId="77777777" w:rsidTr="00843EAF">
        <w:tc>
          <w:tcPr>
            <w:tcW w:w="482" w:type="dxa"/>
          </w:tcPr>
          <w:p w14:paraId="6BC9FA50" w14:textId="77777777" w:rsidR="000875D5" w:rsidRPr="00493076" w:rsidRDefault="000875D5"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E94AF59" w14:textId="4958A295" w:rsidR="000875D5" w:rsidRPr="000875D5" w:rsidRDefault="000875D5" w:rsidP="000875D5">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VRCHNÍ KRYCÍ VRSTVA: EPOXI</w:t>
            </w:r>
            <w:r>
              <w:rPr>
                <w:rFonts w:ascii="Times New Roman" w:eastAsia="Arial" w:hAnsi="Times New Roman" w:cs="Calibri"/>
                <w:bCs/>
                <w:sz w:val="24"/>
                <w:szCs w:val="24"/>
                <w:lang w:eastAsia="zh-CN"/>
              </w:rPr>
              <w:t>D</w:t>
            </w:r>
            <w:r w:rsidRPr="000875D5">
              <w:rPr>
                <w:rFonts w:ascii="Times New Roman" w:eastAsia="Arial" w:hAnsi="Times New Roman" w:cs="Calibri"/>
                <w:bCs/>
                <w:sz w:val="24"/>
                <w:szCs w:val="24"/>
                <w:lang w:eastAsia="zh-CN"/>
              </w:rPr>
              <w:t>OVÝ NÁTĚR</w:t>
            </w:r>
          </w:p>
        </w:tc>
      </w:tr>
      <w:tr w:rsidR="000875D5" w:rsidRPr="00493076" w14:paraId="6D9D420F" w14:textId="77777777" w:rsidTr="00843EAF">
        <w:tc>
          <w:tcPr>
            <w:tcW w:w="482" w:type="dxa"/>
          </w:tcPr>
          <w:p w14:paraId="13546BA8" w14:textId="77777777" w:rsidR="000875D5" w:rsidRPr="00493076" w:rsidRDefault="000875D5"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8B2C787" w14:textId="14E4D789" w:rsidR="000875D5" w:rsidRPr="000875D5" w:rsidRDefault="000875D5"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Pr>
                <w:rFonts w:ascii="Times New Roman" w:eastAsia="Arial" w:hAnsi="Times New Roman" w:cs="Calibri"/>
                <w:bCs/>
                <w:sz w:val="24"/>
                <w:szCs w:val="24"/>
                <w:lang w:eastAsia="zh-CN"/>
              </w:rPr>
              <w:t>- PENETRACE: EPOXIDOVÝ ZÁKLADNÍ NÁTĚR</w:t>
            </w:r>
          </w:p>
        </w:tc>
      </w:tr>
      <w:tr w:rsidR="000875D5" w:rsidRPr="00493076" w14:paraId="4B41C031" w14:textId="77777777" w:rsidTr="00843EAF">
        <w:tc>
          <w:tcPr>
            <w:tcW w:w="482" w:type="dxa"/>
          </w:tcPr>
          <w:p w14:paraId="7FFBAA3A" w14:textId="77777777" w:rsidR="000875D5" w:rsidRPr="00493076" w:rsidRDefault="000875D5"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4BE8002" w14:textId="21CBD351" w:rsidR="000875D5" w:rsidRDefault="000875D5"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Pr>
                <w:rFonts w:ascii="Times New Roman" w:eastAsia="Arial" w:hAnsi="Times New Roman" w:cs="Calibri"/>
                <w:bCs/>
                <w:sz w:val="24"/>
                <w:szCs w:val="24"/>
                <w:lang w:eastAsia="zh-CN"/>
              </w:rPr>
              <w:t>- NIVELAČNÍ EPOXIDOVÁ STĚRKA</w:t>
            </w:r>
          </w:p>
        </w:tc>
      </w:tr>
      <w:tr w:rsidR="00493076" w:rsidRPr="00493076" w14:paraId="07AF0E2E" w14:textId="77777777" w:rsidTr="00843EAF">
        <w:tc>
          <w:tcPr>
            <w:tcW w:w="482" w:type="dxa"/>
          </w:tcPr>
          <w:p w14:paraId="152F76F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8F3451B" w14:textId="2CBAF99E"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BETONOVÁ MAZANINA</w:t>
            </w:r>
            <w:r w:rsidR="00322361" w:rsidRPr="000875D5">
              <w:rPr>
                <w:rFonts w:ascii="Times New Roman" w:eastAsia="Arial" w:hAnsi="Times New Roman" w:cs="Calibri"/>
                <w:bCs/>
                <w:sz w:val="24"/>
                <w:szCs w:val="24"/>
                <w:lang w:eastAsia="zh-CN"/>
              </w:rPr>
              <w:t xml:space="preserve"> ZATŘENÁ OCELOVÝM HLADÍTKEM</w:t>
            </w:r>
            <w:r w:rsidRPr="000875D5">
              <w:rPr>
                <w:rFonts w:ascii="Times New Roman" w:eastAsia="Arial" w:hAnsi="Times New Roman" w:cs="Calibri"/>
                <w:bCs/>
                <w:sz w:val="24"/>
                <w:szCs w:val="24"/>
                <w:lang w:eastAsia="zh-CN"/>
              </w:rPr>
              <w:t xml:space="preserve"> VČETNĚ ROZPTÝLENÉ PLASTOVÉ VÝZTUŽE Z POLYPROPYLENOVÉHO VÝZTUŽNÉHO VLÁKNA 40 kg/m</w:t>
            </w:r>
            <w:r w:rsidRPr="000875D5">
              <w:rPr>
                <w:rFonts w:ascii="Times New Roman" w:eastAsia="Arial" w:hAnsi="Times New Roman" w:cs="Calibri"/>
                <w:bCs/>
                <w:sz w:val="24"/>
                <w:szCs w:val="24"/>
                <w:vertAlign w:val="superscript"/>
                <w:lang w:eastAsia="zh-CN"/>
              </w:rPr>
              <w:t>3</w:t>
            </w:r>
            <w:r w:rsidRPr="000875D5">
              <w:rPr>
                <w:rFonts w:ascii="Times New Roman" w:eastAsia="Arial" w:hAnsi="Times New Roman" w:cs="Calibri"/>
                <w:bCs/>
                <w:sz w:val="24"/>
                <w:szCs w:val="24"/>
                <w:lang w:eastAsia="zh-CN"/>
              </w:rPr>
              <w:t>, BETON C16/20, TL. 55 mm</w:t>
            </w:r>
          </w:p>
        </w:tc>
      </w:tr>
      <w:tr w:rsidR="00493076" w:rsidRPr="00493076" w14:paraId="4BB61C83" w14:textId="77777777" w:rsidTr="00843EAF">
        <w:tc>
          <w:tcPr>
            <w:tcW w:w="482" w:type="dxa"/>
          </w:tcPr>
          <w:p w14:paraId="61BFA75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084A4E2"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TEPELNÁ IZOLACE – STABILIZOVANÝ PODLAHOVÝ POLYSTYRÉN EPS 150 GRAFITOVANÝ, TL. 80 mm, U=0,38 W/m</w:t>
            </w:r>
            <w:r w:rsidRPr="000875D5">
              <w:rPr>
                <w:rFonts w:ascii="Times New Roman" w:eastAsia="Arial" w:hAnsi="Times New Roman" w:cs="Calibri"/>
                <w:bCs/>
                <w:sz w:val="24"/>
                <w:szCs w:val="24"/>
                <w:vertAlign w:val="superscript"/>
                <w:lang w:eastAsia="zh-CN"/>
              </w:rPr>
              <w:t>2</w:t>
            </w:r>
            <w:r w:rsidRPr="000875D5">
              <w:rPr>
                <w:rFonts w:ascii="Times New Roman" w:eastAsia="Arial" w:hAnsi="Times New Roman" w:cs="Calibri"/>
                <w:bCs/>
                <w:sz w:val="24"/>
                <w:szCs w:val="24"/>
                <w:lang w:eastAsia="zh-CN"/>
              </w:rPr>
              <w:t>*K (SOUČINITEL TEPELNÉ VODIVOSTI 0,031 W/m*K)</w:t>
            </w:r>
          </w:p>
        </w:tc>
      </w:tr>
      <w:tr w:rsidR="00493076" w:rsidRPr="00493076" w14:paraId="7801AEF4" w14:textId="77777777" w:rsidTr="00843EAF">
        <w:tc>
          <w:tcPr>
            <w:tcW w:w="482" w:type="dxa"/>
          </w:tcPr>
          <w:p w14:paraId="2470A017"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FBA454F"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SAMONIVELAČNÍ STĚRKA TL. 5 mm, MECHANICKÁ STABILIZACE A VYROVNÁNÍ PODKLADU PRO INSTALACI TEPELNÝCH IZOLACÍ</w:t>
            </w:r>
          </w:p>
        </w:tc>
      </w:tr>
      <w:tr w:rsidR="00493076" w:rsidRPr="00493076" w14:paraId="25A0E681" w14:textId="77777777" w:rsidTr="00843EAF">
        <w:tc>
          <w:tcPr>
            <w:tcW w:w="482" w:type="dxa"/>
          </w:tcPr>
          <w:p w14:paraId="73A1BCE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ED7CF7E"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xml:space="preserve">- ŽB ZÁKLADOVÁ DESKA – ŽB KONSTRUKCE Z VODOTĚSNÉHO BETONU XC4 XF1 XA1 C30/37, KONZISTENCE BETONU S4, POUŽITÁ FRAKCE KAMENIVA F 4/8, PRŮSAK BETONU 35 mm DLE ČSN EN 12390-8,  </w:t>
            </w:r>
          </w:p>
          <w:p w14:paraId="583FE0D3"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0875D5">
              <w:rPr>
                <w:rFonts w:ascii="Times New Roman" w:eastAsia="Arial" w:hAnsi="Times New Roman" w:cs="Calibri"/>
                <w:bCs/>
                <w:sz w:val="24"/>
                <w:szCs w:val="24"/>
                <w:lang w:eastAsia="zh-CN"/>
              </w:rPr>
              <w:t xml:space="preserve">TL. 450 mm </w:t>
            </w:r>
          </w:p>
        </w:tc>
      </w:tr>
      <w:tr w:rsidR="00493076" w:rsidRPr="00493076" w14:paraId="7C0C7BFA" w14:textId="77777777" w:rsidTr="00843EAF">
        <w:tc>
          <w:tcPr>
            <w:tcW w:w="482" w:type="dxa"/>
          </w:tcPr>
          <w:p w14:paraId="28B7B34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A64E75C"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0875D5">
              <w:rPr>
                <w:rFonts w:ascii="Times New Roman" w:eastAsia="Arial" w:hAnsi="Times New Roman" w:cs="Calibri"/>
                <w:bCs/>
                <w:sz w:val="24"/>
                <w:szCs w:val="24"/>
                <w:lang w:eastAsia="zh-CN"/>
              </w:rPr>
              <w:t>- ŽB PODKLADNÍ BETON, BETON XC2 C30/37, TL. 100 mm</w:t>
            </w:r>
          </w:p>
        </w:tc>
      </w:tr>
      <w:tr w:rsidR="00493076" w:rsidRPr="00493076" w14:paraId="5212A92D" w14:textId="77777777" w:rsidTr="00843EAF">
        <w:tc>
          <w:tcPr>
            <w:tcW w:w="482" w:type="dxa"/>
          </w:tcPr>
          <w:p w14:paraId="05FD1192"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897C94E"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ZHUTNĚNÝ ŠTĚRKOVÝ PODSYP FRAKCE F 16/32 TL. 150 mm</w:t>
            </w:r>
          </w:p>
        </w:tc>
      </w:tr>
      <w:tr w:rsidR="00493076" w:rsidRPr="00493076" w14:paraId="06ECE5D8" w14:textId="77777777" w:rsidTr="00843EAF">
        <w:tc>
          <w:tcPr>
            <w:tcW w:w="482" w:type="dxa"/>
          </w:tcPr>
          <w:p w14:paraId="30F0F62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71FB845"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ROSTLÝ TERÉN</w:t>
            </w:r>
          </w:p>
        </w:tc>
      </w:tr>
    </w:tbl>
    <w:p w14:paraId="493A3A7A"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59E23E33"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 xml:space="preserve">KONSTRUKCE PODLAHY V ÚROVNI 1. NP: </w:t>
      </w:r>
    </w:p>
    <w:p w14:paraId="5779093C" w14:textId="1A4F2199" w:rsid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Arial" w:eastAsia="Arial" w:hAnsi="Arial" w:cs="Arial"/>
          <w:sz w:val="24"/>
          <w:szCs w:val="24"/>
          <w:lang w:eastAsia="ar-SA"/>
        </w:rPr>
        <w:tab/>
      </w:r>
      <w:r w:rsidRPr="00493076">
        <w:rPr>
          <w:rFonts w:ascii="Times New Roman" w:eastAsia="Arial" w:hAnsi="Times New Roman" w:cs="Calibri"/>
          <w:sz w:val="24"/>
          <w:szCs w:val="24"/>
          <w:lang w:eastAsia="zh-CN"/>
        </w:rPr>
        <w:t xml:space="preserve">Nad 1.PP nad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stropní konstrukcí mezi 1.PP a 1.NP se zrealizuje souvrství podlahy v přízemí (popis stropu viz. oddíl této TZ – základy a stropní konstrukce).  </w:t>
      </w:r>
      <w:r w:rsidR="00FA61B6">
        <w:rPr>
          <w:rFonts w:ascii="Times New Roman" w:eastAsia="Arial" w:hAnsi="Times New Roman" w:cs="Calibri"/>
          <w:sz w:val="24"/>
          <w:szCs w:val="24"/>
          <w:lang w:eastAsia="zh-CN"/>
        </w:rPr>
        <w:t xml:space="preserve"> </w:t>
      </w:r>
    </w:p>
    <w:p w14:paraId="5964336A" w14:textId="77777777" w:rsidR="00493076" w:rsidRPr="00493076" w:rsidRDefault="00493076" w:rsidP="00493076">
      <w:pPr>
        <w:widowControl w:val="0"/>
        <w:suppressAutoHyphens/>
        <w:overflowPunct w:val="0"/>
        <w:autoSpaceDE w:val="0"/>
        <w:autoSpaceDN w:val="0"/>
        <w:adjustRightInd w:val="0"/>
        <w:spacing w:after="0" w:line="240" w:lineRule="auto"/>
        <w:ind w:left="17" w:right="6"/>
        <w:textAlignment w:val="baseline"/>
        <w:rPr>
          <w:rFonts w:ascii="Arial" w:hAnsi="Arial" w:cs="Arial"/>
          <w:b/>
          <w:bCs/>
          <w:color w:val="000000"/>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A07194" w14:paraId="7479607F"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4154392" w14:textId="77777777" w:rsidR="00493076" w:rsidRPr="00A07194"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highlight w:val="green"/>
                <w:lang w:eastAsia="zh-CN"/>
              </w:rPr>
            </w:pPr>
            <w:r w:rsidRPr="00D469AD">
              <w:rPr>
                <w:rFonts w:ascii="Times New Roman" w:eastAsia="Arial" w:hAnsi="Times New Roman" w:cs="Calibri"/>
                <w:b/>
                <w:bCs/>
                <w:sz w:val="24"/>
                <w:szCs w:val="24"/>
                <w:lang w:eastAsia="zh-CN"/>
              </w:rPr>
              <w:t>P2</w:t>
            </w:r>
          </w:p>
        </w:tc>
        <w:tc>
          <w:tcPr>
            <w:tcW w:w="8362" w:type="dxa"/>
            <w:tcBorders>
              <w:left w:val="thickThinSmallGap" w:sz="18" w:space="0" w:color="auto"/>
            </w:tcBorders>
          </w:tcPr>
          <w:p w14:paraId="6ECE1E9D" w14:textId="78173001" w:rsidR="00493076" w:rsidRPr="001707BB"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highlight w:val="magenta"/>
                <w:lang w:eastAsia="zh-CN"/>
              </w:rPr>
            </w:pPr>
            <w:r w:rsidRPr="00885C6D">
              <w:rPr>
                <w:rFonts w:ascii="Times New Roman" w:eastAsia="Arial" w:hAnsi="Times New Roman" w:cs="Calibri"/>
                <w:b/>
                <w:sz w:val="24"/>
                <w:szCs w:val="24"/>
                <w:lang w:eastAsia="zh-CN"/>
              </w:rPr>
              <w:t>SKLADBA PODLAHOVÉ KONSTRUKCE 1.</w:t>
            </w:r>
            <w:r w:rsidR="00D469AD" w:rsidRPr="00885C6D">
              <w:rPr>
                <w:rFonts w:ascii="Times New Roman" w:eastAsia="Arial" w:hAnsi="Times New Roman" w:cs="Calibri"/>
                <w:b/>
                <w:sz w:val="24"/>
                <w:szCs w:val="24"/>
                <w:lang w:eastAsia="zh-CN"/>
              </w:rPr>
              <w:t>N</w:t>
            </w:r>
            <w:r w:rsidRPr="00885C6D">
              <w:rPr>
                <w:rFonts w:ascii="Times New Roman" w:eastAsia="Arial" w:hAnsi="Times New Roman" w:cs="Calibri"/>
                <w:b/>
                <w:sz w:val="24"/>
                <w:szCs w:val="24"/>
                <w:lang w:eastAsia="zh-CN"/>
              </w:rPr>
              <w:t xml:space="preserve">P </w:t>
            </w:r>
          </w:p>
        </w:tc>
      </w:tr>
      <w:tr w:rsidR="00493076" w:rsidRPr="00A07194" w14:paraId="1B509DBC" w14:textId="77777777" w:rsidTr="00843EAF">
        <w:tc>
          <w:tcPr>
            <w:tcW w:w="482" w:type="dxa"/>
            <w:tcBorders>
              <w:top w:val="thickThinSmallGap" w:sz="18" w:space="0" w:color="auto"/>
            </w:tcBorders>
          </w:tcPr>
          <w:p w14:paraId="6F77E4E4"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6594E94D"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NÁŠLAPNÁ VRSTVA – DLE TABULKY MÍSTNOSTÍ</w:t>
            </w:r>
          </w:p>
          <w:p w14:paraId="1CC70D29"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D469AD">
              <w:rPr>
                <w:rFonts w:ascii="Times New Roman" w:eastAsia="Arial" w:hAnsi="Times New Roman" w:cs="Calibri"/>
                <w:bCs/>
                <w:sz w:val="24"/>
                <w:szCs w:val="24"/>
                <w:lang w:eastAsia="zh-CN"/>
              </w:rPr>
              <w:t>VINYLOVÁ PODLAHA VČETNĚ FABIONŮ A VČETNĚ SAMONIVELAČNÍ STĚRKY DO TL. 10 mm (SPECIFIKACE NÁŠLAPNÉ VRSTVY VIZ. SAMOSTATNÝ ODDÍL TÉTO TZ)</w:t>
            </w:r>
          </w:p>
        </w:tc>
      </w:tr>
      <w:tr w:rsidR="00493076" w:rsidRPr="00A07194" w14:paraId="35CEFC10" w14:textId="77777777" w:rsidTr="00843EAF">
        <w:tc>
          <w:tcPr>
            <w:tcW w:w="482" w:type="dxa"/>
          </w:tcPr>
          <w:p w14:paraId="7EC005D7"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27AD136D"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NANOPENETRAČNÍ NÁTĚR</w:t>
            </w:r>
          </w:p>
        </w:tc>
      </w:tr>
      <w:tr w:rsidR="00493076" w:rsidRPr="00A07194" w14:paraId="6221E469" w14:textId="77777777" w:rsidTr="00843EAF">
        <w:tc>
          <w:tcPr>
            <w:tcW w:w="482" w:type="dxa"/>
          </w:tcPr>
          <w:p w14:paraId="60A8C5E1"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45BC414C"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BETONOVÁ MAZANINA VČETNĚ ROZPTÝLENÉ PLASTOVÉ VÝZTUŽE Z POLYPROPYLENOVÉHO VÝZTUŽNÉHO VLÁKNA 40 kg/m</w:t>
            </w:r>
            <w:r w:rsidRPr="00D469AD">
              <w:rPr>
                <w:rFonts w:ascii="Times New Roman" w:eastAsia="Arial" w:hAnsi="Times New Roman" w:cs="Calibri"/>
                <w:bCs/>
                <w:sz w:val="24"/>
                <w:szCs w:val="24"/>
                <w:vertAlign w:val="superscript"/>
                <w:lang w:eastAsia="zh-CN"/>
              </w:rPr>
              <w:t>3</w:t>
            </w:r>
            <w:r w:rsidRPr="00D469AD">
              <w:rPr>
                <w:rFonts w:ascii="Times New Roman" w:eastAsia="Arial" w:hAnsi="Times New Roman" w:cs="Calibri"/>
                <w:bCs/>
                <w:sz w:val="24"/>
                <w:szCs w:val="24"/>
                <w:lang w:eastAsia="zh-CN"/>
              </w:rPr>
              <w:t>, BETON C16/20 S PLASTIFIKÁTORY PRO PODLAHOVÉ TOPENÍ, MIN. TL. 50 mm NAD NOPEM SYSTÉMOVÉ DESKY PODLAHOVÉHO TOPENÍ</w:t>
            </w:r>
          </w:p>
        </w:tc>
      </w:tr>
      <w:tr w:rsidR="00493076" w:rsidRPr="00A07194" w14:paraId="5AEF02D0" w14:textId="77777777" w:rsidTr="00843EAF">
        <w:tc>
          <w:tcPr>
            <w:tcW w:w="482" w:type="dxa"/>
          </w:tcPr>
          <w:p w14:paraId="49448E40"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6611FB9F"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SYSTÉMOVÁ DESKA PRO PODLAHOVÉ VYTÁPĚNÍ TL. 30/50 (VÝŠKA NOPU 20 mm) + TOPNÉ POTRUBÍ ZALITÉ DO BETONOVÉ MAZANINY</w:t>
            </w:r>
          </w:p>
        </w:tc>
      </w:tr>
      <w:tr w:rsidR="00493076" w:rsidRPr="00A07194" w14:paraId="5625A205" w14:textId="77777777" w:rsidTr="00843EAF">
        <w:tc>
          <w:tcPr>
            <w:tcW w:w="482" w:type="dxa"/>
          </w:tcPr>
          <w:p w14:paraId="1E4BCFAA"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5D6A6806"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KROČEJOVÁ IZOLACE – AKUSTICKÉ IZOLAČNÍ DESKY DO PODLAHY VYROBENÉ ZE SKELNÉ PLSTI TL. 35 mm, U=0,95 W/m</w:t>
            </w:r>
            <w:r w:rsidRPr="00D469AD">
              <w:rPr>
                <w:rFonts w:ascii="Times New Roman" w:eastAsia="Arial" w:hAnsi="Times New Roman" w:cs="Calibri"/>
                <w:bCs/>
                <w:sz w:val="24"/>
                <w:szCs w:val="24"/>
                <w:vertAlign w:val="superscript"/>
                <w:lang w:eastAsia="zh-CN"/>
              </w:rPr>
              <w:t>2</w:t>
            </w:r>
            <w:r w:rsidRPr="00D469AD">
              <w:rPr>
                <w:rFonts w:ascii="Times New Roman" w:eastAsia="Arial" w:hAnsi="Times New Roman" w:cs="Calibri"/>
                <w:bCs/>
                <w:sz w:val="24"/>
                <w:szCs w:val="24"/>
                <w:lang w:eastAsia="zh-CN"/>
              </w:rPr>
              <w:t>*K, KROČEJOVÝ ÚTLUM MIN. 28 dB</w:t>
            </w:r>
          </w:p>
        </w:tc>
      </w:tr>
      <w:tr w:rsidR="00493076" w:rsidRPr="00A07194" w14:paraId="27BC820F" w14:textId="77777777" w:rsidTr="00843EAF">
        <w:tc>
          <w:tcPr>
            <w:tcW w:w="482" w:type="dxa"/>
          </w:tcPr>
          <w:p w14:paraId="7CC56C9C"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3CE491DC"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xml:space="preserve">- TEPELNÁ IZOLACE – STABILIZOVANÝ PODLAHOVÝ POLYSTYRÉN EPS </w:t>
            </w:r>
            <w:r w:rsidRPr="00D469AD">
              <w:rPr>
                <w:rFonts w:ascii="Times New Roman" w:eastAsia="Arial" w:hAnsi="Times New Roman" w:cs="Calibri"/>
                <w:bCs/>
                <w:sz w:val="24"/>
                <w:szCs w:val="24"/>
                <w:lang w:eastAsia="zh-CN"/>
              </w:rPr>
              <w:lastRenderedPageBreak/>
              <w:t>150 GRAFITOVANÝ, TL. 100 mm, U=0,31 W/m</w:t>
            </w:r>
            <w:r w:rsidRPr="00D469AD">
              <w:rPr>
                <w:rFonts w:ascii="Times New Roman" w:eastAsia="Arial" w:hAnsi="Times New Roman" w:cs="Calibri"/>
                <w:bCs/>
                <w:sz w:val="24"/>
                <w:szCs w:val="24"/>
                <w:vertAlign w:val="superscript"/>
                <w:lang w:eastAsia="zh-CN"/>
              </w:rPr>
              <w:t>2</w:t>
            </w:r>
            <w:r w:rsidRPr="00D469AD">
              <w:rPr>
                <w:rFonts w:ascii="Times New Roman" w:eastAsia="Arial" w:hAnsi="Times New Roman" w:cs="Calibri"/>
                <w:bCs/>
                <w:sz w:val="24"/>
                <w:szCs w:val="24"/>
                <w:lang w:eastAsia="zh-CN"/>
              </w:rPr>
              <w:t>*K (SOUČINITEL TEPELNÉ VODIVOSTI 0,031 W/m*K)</w:t>
            </w:r>
          </w:p>
        </w:tc>
      </w:tr>
      <w:tr w:rsidR="00493076" w:rsidRPr="00A07194" w14:paraId="0FBAD655" w14:textId="77777777" w:rsidTr="00843EAF">
        <w:tc>
          <w:tcPr>
            <w:tcW w:w="482" w:type="dxa"/>
          </w:tcPr>
          <w:p w14:paraId="05D64AD3"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09013E2C"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xml:space="preserve">- SAMONIVELAČNÍ STĚRKA TL. 5 mm, MECHANICKÁ STABILIZACE A VYROVNÁNÍ PODKLADU PRO INSTALACI TEPELNÝCH IZOLACÍ </w:t>
            </w:r>
          </w:p>
        </w:tc>
      </w:tr>
      <w:tr w:rsidR="00493076" w:rsidRPr="00D469AD" w14:paraId="1B19E016" w14:textId="77777777" w:rsidTr="00843EAF">
        <w:tc>
          <w:tcPr>
            <w:tcW w:w="482" w:type="dxa"/>
          </w:tcPr>
          <w:p w14:paraId="0DBD4523" w14:textId="77777777" w:rsidR="00493076" w:rsidRPr="00D469AD"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112036B"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D469AD">
              <w:rPr>
                <w:rFonts w:ascii="Times New Roman" w:eastAsia="Arial" w:hAnsi="Times New Roman" w:cs="Calibri"/>
                <w:bCs/>
                <w:sz w:val="24"/>
                <w:szCs w:val="24"/>
                <w:lang w:eastAsia="zh-CN"/>
              </w:rPr>
              <w:t xml:space="preserve">- ŽB STROPNÍ DESKA – ŽB KONSTRUKCE Z VODOTĚSNÉHO BETONU XC4 XF1 XA1 C30/37, KONZISTENCE BETONU S4, POUŽITÁ FRAKCE KAMENIVA F 4/8, PRŮSAK BETONU 35 mm DLE ČSN EN 12390-8, TL. 275 mm </w:t>
            </w:r>
          </w:p>
        </w:tc>
      </w:tr>
      <w:tr w:rsidR="00493076" w:rsidRPr="00493076" w14:paraId="19D426D0" w14:textId="77777777" w:rsidTr="00843EAF">
        <w:tc>
          <w:tcPr>
            <w:tcW w:w="482" w:type="dxa"/>
          </w:tcPr>
          <w:p w14:paraId="4AB67905" w14:textId="77777777" w:rsidR="00493076" w:rsidRPr="00D469AD"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54D842A"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D469AD">
              <w:rPr>
                <w:rFonts w:ascii="Times New Roman" w:eastAsia="Arial" w:hAnsi="Times New Roman" w:cs="Calibri"/>
                <w:bCs/>
                <w:sz w:val="24"/>
                <w:szCs w:val="24"/>
                <w:lang w:eastAsia="zh-CN"/>
              </w:rPr>
              <w:t>- PŘIZNANÝ POHLEDOVÝ BETON UPRAVEN: PŘÍPRAVA POVRCHU (OČIŠTĚNÍ, OŠKRÁBÁNÍ, OMYTÍ), PENETRACE, 2x OCHRANNÁ AKRYLÁTOVÁ BARVA PRO VNĚJŠÍ FINÁLNÍ ÚPRAVU ŽB KCÍ</w:t>
            </w:r>
          </w:p>
        </w:tc>
      </w:tr>
    </w:tbl>
    <w:p w14:paraId="7AE1AE15" w14:textId="77777777" w:rsidR="00493076" w:rsidRPr="00493076" w:rsidRDefault="00493076" w:rsidP="00493076">
      <w:pPr>
        <w:widowControl w:val="0"/>
        <w:suppressAutoHyphens/>
        <w:overflowPunct w:val="0"/>
        <w:autoSpaceDE w:val="0"/>
        <w:autoSpaceDN w:val="0"/>
        <w:adjustRightInd w:val="0"/>
        <w:spacing w:after="0" w:line="240" w:lineRule="auto"/>
        <w:ind w:left="17" w:right="6"/>
        <w:textAlignment w:val="baseline"/>
        <w:rPr>
          <w:rFonts w:ascii="Arial" w:hAnsi="Arial" w:cs="Arial"/>
          <w:b/>
          <w:bCs/>
          <w:color w:val="000000"/>
          <w:sz w:val="24"/>
          <w:szCs w:val="24"/>
          <w:lang w:eastAsia="zh-CN"/>
        </w:rPr>
      </w:pPr>
    </w:p>
    <w:p w14:paraId="375F0891" w14:textId="77777777" w:rsidR="00BE75D5" w:rsidRDefault="00BE75D5"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3EE0687F" w14:textId="2229C45E"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 xml:space="preserve">KONSTRUKCE PODLAHY V ÚROVNI 2. NP: </w:t>
      </w:r>
    </w:p>
    <w:p w14:paraId="42159632" w14:textId="77777777"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Arial" w:eastAsia="Arial" w:hAnsi="Arial" w:cs="Arial"/>
          <w:sz w:val="24"/>
          <w:szCs w:val="24"/>
          <w:lang w:eastAsia="ar-SA"/>
        </w:rPr>
        <w:tab/>
      </w:r>
      <w:r w:rsidRPr="00493076">
        <w:rPr>
          <w:rFonts w:ascii="Times New Roman" w:eastAsia="Arial" w:hAnsi="Times New Roman" w:cs="Calibri"/>
          <w:sz w:val="24"/>
          <w:szCs w:val="24"/>
          <w:lang w:eastAsia="zh-CN"/>
        </w:rPr>
        <w:t xml:space="preserve">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monolitickou stropní deskou mezi 1.NP a 2.NP bude realizována skladba podlahy</w:t>
      </w:r>
    </w:p>
    <w:p w14:paraId="512FCFA2" w14:textId="77777777"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 xml:space="preserve">(popis viz. oddíl této TZ – stropní konstrukce).   </w:t>
      </w:r>
    </w:p>
    <w:p w14:paraId="323D6107" w14:textId="77777777"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4CB4EA39"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7C027F3"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P3</w:t>
            </w:r>
          </w:p>
        </w:tc>
        <w:tc>
          <w:tcPr>
            <w:tcW w:w="8362" w:type="dxa"/>
            <w:tcBorders>
              <w:left w:val="thickThinSmallGap" w:sz="18" w:space="0" w:color="auto"/>
            </w:tcBorders>
          </w:tcPr>
          <w:p w14:paraId="21C9906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PODLAHOVÉ KONSTRUKCE 2.NP </w:t>
            </w:r>
          </w:p>
        </w:tc>
      </w:tr>
      <w:tr w:rsidR="00493076" w:rsidRPr="00493076" w14:paraId="4ED2BD9C" w14:textId="77777777" w:rsidTr="00843EAF">
        <w:tc>
          <w:tcPr>
            <w:tcW w:w="482" w:type="dxa"/>
            <w:tcBorders>
              <w:top w:val="thickThinSmallGap" w:sz="18" w:space="0" w:color="auto"/>
            </w:tcBorders>
          </w:tcPr>
          <w:p w14:paraId="538A78C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2475B1C"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NÁŠLAPNÁ VRSTVA – DLE TABULKY MÍSTNOSTÍ</w:t>
            </w:r>
          </w:p>
          <w:p w14:paraId="067EF03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VINYLOVÁ PODLAHA VČETNĚ FABIONŮ A VČETNĚ SAMONIVELAČNÍ STĚRKY DO TL. 10 mm (SPECIFIKACE NÁŠLAPNÉ VRSTVY VIZ. SAMOSTATNÝ ODDÍL TÉTO TZ)</w:t>
            </w:r>
          </w:p>
        </w:tc>
      </w:tr>
      <w:tr w:rsidR="00493076" w:rsidRPr="00493076" w14:paraId="23BE4CB3" w14:textId="77777777" w:rsidTr="00843EAF">
        <w:tc>
          <w:tcPr>
            <w:tcW w:w="482" w:type="dxa"/>
          </w:tcPr>
          <w:p w14:paraId="05C0E0A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377532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NANOPENETRAČNÍ NÁTĚR</w:t>
            </w:r>
          </w:p>
        </w:tc>
      </w:tr>
      <w:tr w:rsidR="00493076" w:rsidRPr="00493076" w14:paraId="3355C1B6" w14:textId="77777777" w:rsidTr="00843EAF">
        <w:tc>
          <w:tcPr>
            <w:tcW w:w="482" w:type="dxa"/>
          </w:tcPr>
          <w:p w14:paraId="56912BB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A4710A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BETONOVÁ MAZANINA VČETNĚ ROZPTÝLENÉ PLASTOVÉ VÝZTUŽE Z POLYPROPYLENOVÉHO VÝZTUŽNÉHO VLÁKNA 40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BETON C16/20 S PLASTIFIKÁTORY PRO PODLAHOVÉ TOPENÍ, MIN. TL. 50 mm NAD NOPEM SYSTÉMOVÉ DESKY PODLAHOVÉHO TOPENÍ</w:t>
            </w:r>
          </w:p>
        </w:tc>
      </w:tr>
      <w:tr w:rsidR="00493076" w:rsidRPr="00493076" w14:paraId="14DFC813" w14:textId="77777777" w:rsidTr="00843EAF">
        <w:tc>
          <w:tcPr>
            <w:tcW w:w="482" w:type="dxa"/>
          </w:tcPr>
          <w:p w14:paraId="7BF5390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99ADB6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SYSTÉMOVÁ DESKA PRO PODLAHOVÉ VYTÁPĚNÍ TL. 30/50 (VÝŠKA NOPU 20 mm) + TOPNÉ POTRUBÍ ZALITÉ DO BETONOVÉ MAZANINY</w:t>
            </w:r>
          </w:p>
        </w:tc>
      </w:tr>
      <w:tr w:rsidR="00493076" w:rsidRPr="00493076" w14:paraId="2D825918" w14:textId="77777777" w:rsidTr="00843EAF">
        <w:tc>
          <w:tcPr>
            <w:tcW w:w="482" w:type="dxa"/>
          </w:tcPr>
          <w:p w14:paraId="680B499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412BA5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KROČEJOVÁ IZOLACE – AKUSTICKÉ IZOLAČNÍ DESKY DO PODLAHY VYROBENÉ ZE SKELNÉ PLSTI TL. 35 mm, U=0,95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 xml:space="preserve">*K, KROČEJOVÝ ÚTLUM MIN. 28 </w:t>
            </w:r>
            <w:proofErr w:type="spellStart"/>
            <w:r w:rsidRPr="00493076">
              <w:rPr>
                <w:rFonts w:ascii="Times New Roman" w:eastAsia="Arial" w:hAnsi="Times New Roman" w:cs="Calibri"/>
                <w:bCs/>
                <w:sz w:val="24"/>
                <w:szCs w:val="24"/>
                <w:lang w:eastAsia="zh-CN"/>
              </w:rPr>
              <w:t>Db</w:t>
            </w:r>
            <w:proofErr w:type="spellEnd"/>
            <w:r w:rsidRPr="00493076">
              <w:rPr>
                <w:rFonts w:ascii="Times New Roman" w:eastAsia="Arial" w:hAnsi="Times New Roman" w:cs="Calibri"/>
                <w:bCs/>
                <w:sz w:val="24"/>
                <w:szCs w:val="24"/>
                <w:lang w:eastAsia="zh-CN"/>
              </w:rPr>
              <w:t xml:space="preserve"> </w:t>
            </w:r>
          </w:p>
        </w:tc>
      </w:tr>
      <w:tr w:rsidR="00493076" w:rsidRPr="00493076" w14:paraId="2E2CA57B" w14:textId="77777777" w:rsidTr="00843EAF">
        <w:tc>
          <w:tcPr>
            <w:tcW w:w="482" w:type="dxa"/>
          </w:tcPr>
          <w:p w14:paraId="7CA0B2E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BFB2E5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TĚŽKÁ SEPARAČNÍ FOLIE</w:t>
            </w:r>
          </w:p>
        </w:tc>
      </w:tr>
      <w:tr w:rsidR="00493076" w:rsidRPr="00493076" w14:paraId="3B4C369F" w14:textId="77777777" w:rsidTr="00843EAF">
        <w:tc>
          <w:tcPr>
            <w:tcW w:w="482" w:type="dxa"/>
          </w:tcPr>
          <w:p w14:paraId="01D5212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866656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SAMONIVELAČNÍ STĚRKA TL. 5 mm, MECHANICKÁ STABILIZACE A VYROVNÁNÍ PODKLADU PRO INSTALACI TEPELNÝCH IZOLACÍ</w:t>
            </w:r>
          </w:p>
        </w:tc>
      </w:tr>
      <w:tr w:rsidR="00493076" w:rsidRPr="00493076" w14:paraId="19B2A9FA" w14:textId="77777777" w:rsidTr="00843EAF">
        <w:tc>
          <w:tcPr>
            <w:tcW w:w="482" w:type="dxa"/>
          </w:tcPr>
          <w:p w14:paraId="75D8505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68E3C7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250 mm, BETON C25/30 XC1</w:t>
            </w:r>
          </w:p>
        </w:tc>
      </w:tr>
      <w:tr w:rsidR="00493076" w:rsidRPr="00493076" w14:paraId="3B208B41" w14:textId="77777777" w:rsidTr="00843EAF">
        <w:tc>
          <w:tcPr>
            <w:tcW w:w="482" w:type="dxa"/>
          </w:tcPr>
          <w:p w14:paraId="762FA24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C70679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VZDUCHOVÁ MEZERA PRO INSTALACE (VZT, ZTI), TL. 300 mm NEBO </w:t>
            </w:r>
          </w:p>
          <w:p w14:paraId="1F41D1F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250 mm</w:t>
            </w:r>
          </w:p>
        </w:tc>
      </w:tr>
      <w:tr w:rsidR="00493076" w:rsidRPr="00493076" w14:paraId="573F97E1" w14:textId="77777777" w:rsidTr="00843EAF">
        <w:tc>
          <w:tcPr>
            <w:tcW w:w="482" w:type="dxa"/>
          </w:tcPr>
          <w:p w14:paraId="6A8B21F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6A3DDE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KAZETOVÝ PODHLED VČETNĚ ROŠTU A PAROZÁBRANY TL. 50 mm</w:t>
            </w:r>
          </w:p>
          <w:p w14:paraId="0784851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NEBO</w:t>
            </w:r>
          </w:p>
          <w:p w14:paraId="01F38B2C"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AKUSTICKÝ PODHLED VČETNĚ ROŠTU, PAROZÁBRANY A AKUSTICKÉ IZOLACE TL. 100 mm</w:t>
            </w:r>
          </w:p>
          <w:p w14:paraId="772EBE1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(SPECIFIKACE PODHLEDU VIZ. SAMOSTATNÝ ODDÍL TÉTO TZ, UMÍSTĚNÍ PODHLEDŮ VIZ. TAB. MÍSTNOSTÍ)</w:t>
            </w:r>
          </w:p>
        </w:tc>
      </w:tr>
    </w:tbl>
    <w:p w14:paraId="3DB27891"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02C826C0"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Poznámka:</w:t>
      </w:r>
    </w:p>
    <w:p w14:paraId="53833F95" w14:textId="77777777" w:rsidR="00493076" w:rsidRDefault="00493076" w:rsidP="00493076">
      <w:pPr>
        <w:widowControl w:val="0"/>
        <w:suppressAutoHyphens/>
        <w:autoSpaceDE w:val="0"/>
        <w:spacing w:after="0" w:line="240" w:lineRule="auto"/>
        <w:ind w:left="17" w:right="6"/>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Po obvodě budou skladby podlah </w:t>
      </w:r>
      <w:proofErr w:type="spellStart"/>
      <w:r w:rsidRPr="00493076">
        <w:rPr>
          <w:rFonts w:ascii="Times New Roman" w:eastAsia="Arial" w:hAnsi="Times New Roman" w:cs="Calibri"/>
          <w:sz w:val="24"/>
          <w:szCs w:val="20"/>
          <w:lang w:eastAsia="zh-CN"/>
        </w:rPr>
        <w:t>oddilatovány</w:t>
      </w:r>
      <w:proofErr w:type="spellEnd"/>
      <w:r w:rsidRPr="00493076">
        <w:rPr>
          <w:rFonts w:ascii="Times New Roman" w:eastAsia="Arial" w:hAnsi="Times New Roman" w:cs="Calibri"/>
          <w:sz w:val="24"/>
          <w:szCs w:val="20"/>
          <w:lang w:eastAsia="zh-CN"/>
        </w:rPr>
        <w:t xml:space="preserve"> od svislých konstrukcí 10 mm podlahovým páskem z minerální plsti.</w:t>
      </w:r>
    </w:p>
    <w:p w14:paraId="7F51CBC0" w14:textId="77777777" w:rsidR="002637AE" w:rsidRDefault="002637AE" w:rsidP="00493076">
      <w:pPr>
        <w:widowControl w:val="0"/>
        <w:suppressAutoHyphens/>
        <w:autoSpaceDE w:val="0"/>
        <w:spacing w:after="0" w:line="240" w:lineRule="auto"/>
        <w:ind w:left="17" w:right="6"/>
        <w:rPr>
          <w:rFonts w:ascii="Times New Roman" w:eastAsia="Arial" w:hAnsi="Times New Roman" w:cs="Calibri"/>
          <w:sz w:val="24"/>
          <w:szCs w:val="20"/>
          <w:lang w:eastAsia="zh-CN"/>
        </w:rPr>
      </w:pPr>
    </w:p>
    <w:p w14:paraId="4D0FD536" w14:textId="77FBAA7D"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lastRenderedPageBreak/>
        <w:t xml:space="preserve">STROPNÍ KONSTRUKCE MEZI 1.PP A 1.NP </w:t>
      </w:r>
      <w:r>
        <w:rPr>
          <w:rFonts w:ascii="Times New Roman" w:eastAsia="Arial" w:hAnsi="Times New Roman" w:cs="Calibri"/>
          <w:b/>
          <w:bCs/>
          <w:sz w:val="24"/>
          <w:szCs w:val="24"/>
          <w:lang w:eastAsia="zh-CN"/>
        </w:rPr>
        <w:t xml:space="preserve"> </w:t>
      </w:r>
    </w:p>
    <w:p w14:paraId="737368C8"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0"/>
          <w:lang w:eastAsia="zh-CN"/>
        </w:rPr>
        <w:t xml:space="preserve"> </w:t>
      </w:r>
    </w:p>
    <w:p w14:paraId="2D87BDA3"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Na svislých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stěnách 1.PP z vodotěsného betou bude realizována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stropní konstrukce nad 1.PP z vodotěsného betonu </w:t>
      </w:r>
      <w:proofErr w:type="spellStart"/>
      <w:r w:rsidRPr="00493076">
        <w:rPr>
          <w:rFonts w:ascii="Times New Roman" w:eastAsia="Arial" w:hAnsi="Times New Roman" w:cs="Calibri"/>
          <w:sz w:val="24"/>
          <w:szCs w:val="20"/>
          <w:lang w:eastAsia="zh-CN"/>
        </w:rPr>
        <w:t>tl</w:t>
      </w:r>
      <w:proofErr w:type="spellEnd"/>
      <w:r w:rsidRPr="00493076">
        <w:rPr>
          <w:rFonts w:ascii="Times New Roman" w:eastAsia="Arial" w:hAnsi="Times New Roman" w:cs="Calibri"/>
          <w:sz w:val="24"/>
          <w:szCs w:val="20"/>
          <w:lang w:eastAsia="zh-CN"/>
        </w:rPr>
        <w:t xml:space="preserve">. 275 mm. Stropní konstrukce nad 1.PP bude propojena skrz výztuž se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stěnami výtahové šachty a samozřejmě se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stěnami 1.PP. Vyztužení stropu nad 1.PP je určeno ve statickém výpočtu a v příslušných výkresech. Tloušťka stropu vychází z požárního řešení, kde požární odolnost této stropní konstrukce musí být 180 minut. </w:t>
      </w:r>
    </w:p>
    <w:p w14:paraId="4B82EF28"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Stropní konstrukce nad 1.PP, stejně tak jako veškerá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konstrukce suterénu, bude realizována z vodotěsného betonu XC4 XF1 XA1 C30/37, konzistence betonu S4, použitá frakce kameniva f 4/8, průsak betonu 35 mm dle ČSN EN 12390-8. </w:t>
      </w:r>
    </w:p>
    <w:p w14:paraId="791D9C4E"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V pracovních spárách budou umístěny křížové dilatační plechy.  </w:t>
      </w:r>
    </w:p>
    <w:p w14:paraId="0002672F"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Na stropní konstrukci se realizují další souvrství podlahy 1.NP.</w:t>
      </w:r>
    </w:p>
    <w:p w14:paraId="773D1983" w14:textId="643CAADB"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Stropní konstrukce v místě </w:t>
      </w:r>
      <w:r w:rsidR="001D0714">
        <w:rPr>
          <w:rFonts w:ascii="Times New Roman" w:eastAsia="Arial" w:hAnsi="Times New Roman" w:cs="Calibri"/>
          <w:sz w:val="24"/>
          <w:szCs w:val="20"/>
          <w:lang w:eastAsia="zh-CN"/>
        </w:rPr>
        <w:t>hlavního vstupu</w:t>
      </w:r>
      <w:r w:rsidRPr="00493076">
        <w:rPr>
          <w:rFonts w:ascii="Times New Roman" w:eastAsia="Arial" w:hAnsi="Times New Roman" w:cs="Calibri"/>
          <w:sz w:val="24"/>
          <w:szCs w:val="20"/>
          <w:lang w:eastAsia="zh-CN"/>
        </w:rPr>
        <w:t xml:space="preserve"> bude přetažena </w:t>
      </w:r>
      <w:r w:rsidR="001D0714">
        <w:rPr>
          <w:rFonts w:ascii="Times New Roman" w:eastAsia="Arial" w:hAnsi="Times New Roman" w:cs="Calibri"/>
          <w:sz w:val="24"/>
          <w:szCs w:val="20"/>
          <w:lang w:eastAsia="zh-CN"/>
        </w:rPr>
        <w:t>až na</w:t>
      </w:r>
      <w:r w:rsidRPr="00493076">
        <w:rPr>
          <w:rFonts w:ascii="Times New Roman" w:eastAsia="Arial" w:hAnsi="Times New Roman" w:cs="Calibri"/>
          <w:sz w:val="24"/>
          <w:szCs w:val="20"/>
          <w:lang w:eastAsia="zh-CN"/>
        </w:rPr>
        <w:t xml:space="preserve"> líc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nosné obvodové stěny 1.PP. </w:t>
      </w:r>
    </w:p>
    <w:p w14:paraId="7E08B391" w14:textId="31E216BE" w:rsidR="00493076" w:rsidRPr="00493076" w:rsidRDefault="008F55C0" w:rsidP="00493076">
      <w:pPr>
        <w:widowControl w:val="0"/>
        <w:suppressAutoHyphens/>
        <w:autoSpaceDE w:val="0"/>
        <w:spacing w:after="0" w:line="240" w:lineRule="auto"/>
        <w:ind w:left="17"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H</w:t>
      </w:r>
      <w:r w:rsidR="00493076" w:rsidRPr="00493076">
        <w:rPr>
          <w:rFonts w:ascii="Times New Roman" w:eastAsia="Arial" w:hAnsi="Times New Roman" w:cs="Calibri"/>
          <w:sz w:val="24"/>
          <w:szCs w:val="20"/>
          <w:lang w:eastAsia="zh-CN"/>
        </w:rPr>
        <w:t xml:space="preserve">orní část vysunuté stropní konstrukce v místě </w:t>
      </w:r>
      <w:r>
        <w:rPr>
          <w:rFonts w:ascii="Times New Roman" w:eastAsia="Arial" w:hAnsi="Times New Roman" w:cs="Calibri"/>
          <w:sz w:val="24"/>
          <w:szCs w:val="20"/>
          <w:lang w:eastAsia="zh-CN"/>
        </w:rPr>
        <w:t>hlavního vstupu</w:t>
      </w:r>
      <w:r w:rsidR="00493076" w:rsidRPr="00493076">
        <w:rPr>
          <w:rFonts w:ascii="Times New Roman" w:eastAsia="Arial" w:hAnsi="Times New Roman" w:cs="Calibri"/>
          <w:sz w:val="24"/>
          <w:szCs w:val="20"/>
          <w:lang w:eastAsia="zh-CN"/>
        </w:rPr>
        <w:t xml:space="preserve"> bude opatřen tepelnou izolací s PUR desek </w:t>
      </w:r>
      <w:proofErr w:type="spellStart"/>
      <w:r w:rsidR="00493076" w:rsidRPr="00493076">
        <w:rPr>
          <w:rFonts w:ascii="Times New Roman" w:eastAsia="Arial" w:hAnsi="Times New Roman" w:cs="Calibri"/>
          <w:sz w:val="24"/>
          <w:szCs w:val="20"/>
          <w:lang w:eastAsia="zh-CN"/>
        </w:rPr>
        <w:t>tl</w:t>
      </w:r>
      <w:proofErr w:type="spellEnd"/>
      <w:r w:rsidR="00493076" w:rsidRPr="00493076">
        <w:rPr>
          <w:rFonts w:ascii="Times New Roman" w:eastAsia="Arial" w:hAnsi="Times New Roman" w:cs="Calibri"/>
          <w:sz w:val="24"/>
          <w:szCs w:val="20"/>
          <w:lang w:eastAsia="zh-CN"/>
        </w:rPr>
        <w:t xml:space="preserve">. 80 mm, U=0,27 W/m2*K, (λ= 0,022 W/m*K). Horní část bude ve spádu, spád zajistí spádové klíny z extrudovaného polystyrénu. Pod zateplením se bok a horní část stropní konstrukce v místě </w:t>
      </w:r>
      <w:r w:rsidR="001D0714">
        <w:rPr>
          <w:rFonts w:ascii="Times New Roman" w:eastAsia="Arial" w:hAnsi="Times New Roman" w:cs="Calibri"/>
          <w:sz w:val="24"/>
          <w:szCs w:val="20"/>
          <w:lang w:eastAsia="zh-CN"/>
        </w:rPr>
        <w:t xml:space="preserve">hlavního vstupu </w:t>
      </w:r>
      <w:r w:rsidR="00493076" w:rsidRPr="00493076">
        <w:rPr>
          <w:rFonts w:ascii="Times New Roman" w:eastAsia="Arial" w:hAnsi="Times New Roman" w:cs="Calibri"/>
          <w:sz w:val="24"/>
          <w:szCs w:val="20"/>
          <w:lang w:eastAsia="zh-CN"/>
        </w:rPr>
        <w:t xml:space="preserve">opatří samolepícím asfaltovým pásem z SBS modifikovaného asfaltu, nosná vložka ze skleněné tkaniny, horní povrch jemnozrnný minerální posyp, spodní povrch ochranná snímatelná folie, </w:t>
      </w:r>
      <w:proofErr w:type="spellStart"/>
      <w:r w:rsidR="00493076" w:rsidRPr="00493076">
        <w:rPr>
          <w:rFonts w:ascii="Times New Roman" w:eastAsia="Arial" w:hAnsi="Times New Roman" w:cs="Calibri"/>
          <w:sz w:val="24"/>
          <w:szCs w:val="20"/>
          <w:lang w:eastAsia="zh-CN"/>
        </w:rPr>
        <w:t>tl</w:t>
      </w:r>
      <w:proofErr w:type="spellEnd"/>
      <w:r w:rsidR="00493076" w:rsidRPr="00493076">
        <w:rPr>
          <w:rFonts w:ascii="Times New Roman" w:eastAsia="Arial" w:hAnsi="Times New Roman" w:cs="Calibri"/>
          <w:sz w:val="24"/>
          <w:szCs w:val="20"/>
          <w:lang w:eastAsia="zh-CN"/>
        </w:rPr>
        <w:t xml:space="preserve">. 4 mm. </w:t>
      </w:r>
      <w:r w:rsidR="00493076" w:rsidRPr="00493076">
        <w:rPr>
          <w:rFonts w:eastAsia="Arial" w:cs="Calibri"/>
          <w:sz w:val="24"/>
          <w:szCs w:val="24"/>
          <w:lang w:eastAsia="zh-CN"/>
        </w:rPr>
        <w:t xml:space="preserve"> </w:t>
      </w:r>
      <w:r w:rsidR="00493076" w:rsidRPr="00493076">
        <w:rPr>
          <w:rFonts w:ascii="Times New Roman" w:eastAsia="Arial" w:hAnsi="Times New Roman" w:cs="Calibri"/>
          <w:sz w:val="24"/>
          <w:szCs w:val="20"/>
          <w:lang w:eastAsia="zh-CN"/>
        </w:rPr>
        <w:t xml:space="preserve"> </w:t>
      </w:r>
    </w:p>
    <w:p w14:paraId="2EDDCEEB"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bCs/>
          <w:sz w:val="24"/>
          <w:szCs w:val="24"/>
          <w:u w:val="single"/>
          <w:lang w:eastAsia="zh-CN"/>
        </w:rPr>
      </w:pPr>
    </w:p>
    <w:p w14:paraId="0E57CFFC"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STROPNÍ KONSTRUKCE MEZI 1.NP A 2.NP </w:t>
      </w:r>
    </w:p>
    <w:p w14:paraId="59D2BC61"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svislém nosném zdivu nad 1.NP objektu bude realizována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křížem vyztužená monolitická stropní deska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250 mm, na kterou se realizují další souvrství podlahy 2.NP. </w:t>
      </w:r>
    </w:p>
    <w:p w14:paraId="0491BA2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Deska bude realizována z betonu C25/30 XC1. </w:t>
      </w:r>
    </w:p>
    <w:p w14:paraId="659FD0C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Vyztužení desky nad 1.NP je určeno ve statickém výpočtu a v příslušných výkresech.</w:t>
      </w:r>
    </w:p>
    <w:p w14:paraId="3F19FF65"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Uložení stropní konstrukce je navrženo 300 mm na nosném obvodovém zdivu.  </w:t>
      </w:r>
    </w:p>
    <w:p w14:paraId="6367A500"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Stropní konstrukce bude při obvodě zateplená. Po celém obvodě domu proběhne v místě stropní konstrukce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80 mm, za kterou se umístí tepelná izolace.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je navržena z broušeného cihelného bloku, vyzděného na maltu pro tenké spáry, pevnosti P12, s neprůzvučností 38 dB, U=1,60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 xml:space="preserve">=0,26 W/m*K. Za </w:t>
      </w:r>
      <w:proofErr w:type="spellStart"/>
      <w:r w:rsidRPr="00493076">
        <w:rPr>
          <w:rFonts w:ascii="Times New Roman" w:eastAsia="Arial" w:hAnsi="Times New Roman" w:cs="Calibri"/>
          <w:sz w:val="24"/>
          <w:szCs w:val="24"/>
          <w:lang w:eastAsia="zh-CN"/>
        </w:rPr>
        <w:t>věncovkou</w:t>
      </w:r>
      <w:proofErr w:type="spellEnd"/>
      <w:r w:rsidRPr="00493076">
        <w:rPr>
          <w:rFonts w:ascii="Times New Roman" w:eastAsia="Arial" w:hAnsi="Times New Roman" w:cs="Calibri"/>
          <w:sz w:val="24"/>
          <w:szCs w:val="24"/>
          <w:lang w:eastAsia="zh-CN"/>
        </w:rPr>
        <w:t xml:space="preserve"> při obvodě stropní konstrukce je navržena tepelná izolace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120 mm z pěnového polystyrénu EPS 70 F, U=0,32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 xml:space="preserve">=0,039 W/m*K. </w:t>
      </w:r>
    </w:p>
    <w:p w14:paraId="09B07810" w14:textId="1A1AE382" w:rsidR="00493076" w:rsidRPr="00493076" w:rsidRDefault="00493076" w:rsidP="008F55C0">
      <w:pPr>
        <w:tabs>
          <w:tab w:val="left" w:pos="567"/>
        </w:tabs>
        <w:suppressAutoHyphens/>
        <w:overflowPunct w:val="0"/>
        <w:autoSpaceDE w:val="0"/>
        <w:spacing w:after="0" w:line="240" w:lineRule="auto"/>
        <w:jc w:val="both"/>
        <w:textAlignment w:val="baseline"/>
        <w:rPr>
          <w:rFonts w:ascii="Times New Roman" w:eastAsia="Arial" w:hAnsi="Times New Roman" w:cs="Calibri"/>
          <w:sz w:val="24"/>
          <w:szCs w:val="24"/>
          <w:lang w:eastAsia="zh-CN"/>
        </w:rPr>
      </w:pPr>
      <w:r w:rsidRPr="00493076">
        <w:rPr>
          <w:rFonts w:ascii="Times New Roman" w:hAnsi="Times New Roman"/>
          <w:sz w:val="24"/>
          <w:szCs w:val="20"/>
          <w:lang w:eastAsia="zh-CN"/>
        </w:rPr>
        <w:tab/>
      </w:r>
      <w:r w:rsidRPr="00493076">
        <w:rPr>
          <w:rFonts w:ascii="Times New Roman" w:eastAsia="Arial" w:hAnsi="Times New Roman" w:cs="Calibri"/>
          <w:sz w:val="24"/>
          <w:szCs w:val="24"/>
          <w:lang w:eastAsia="zh-CN"/>
        </w:rPr>
        <w:tab/>
        <w:t xml:space="preserve"> </w:t>
      </w:r>
    </w:p>
    <w:p w14:paraId="51FAAEAA"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STROPNÍ KONSTRUKCE NAD 2.NP, POD SKLADBOU SOUVRSTVÍ PLOCHÉ VEGETAČNÍ STŘECHY </w:t>
      </w:r>
    </w:p>
    <w:p w14:paraId="190B9A15"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svislém nosném zdivu nad 2.NP objektu bude realizována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křížem vyztužená monolitická stropní deska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250 mm, na kterou se realizují další souvrství skladby střešního pláště ploché vegetační střechy budovy. </w:t>
      </w:r>
    </w:p>
    <w:p w14:paraId="6D22E7CD"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Deska bude realizována z betonu C25/30 XC1. </w:t>
      </w:r>
    </w:p>
    <w:p w14:paraId="6F238AF2"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Vyztužení desky nad 2.NP je určeno ve statickém výpočtu a v příslušných výkresech. </w:t>
      </w:r>
    </w:p>
    <w:p w14:paraId="41966046"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Uložení stropní konstrukce je navrženo 300 mm na nosném obvodovém zdivu.  </w:t>
      </w:r>
    </w:p>
    <w:p w14:paraId="40F828B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Stropní konstrukce bude při obvodě zateplená. Po celém obvodě domu proběhne v místě stropní konstrukce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80 mm, za kterou se umístí tepelná izolace.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je navržena z broušeného cihelného bloku, vyzděného na maltu pro tenké spáry, pevnosti P12, s neprůzvučností 38 dB, U=1,60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 xml:space="preserve">=0,26 W/m*K. Za </w:t>
      </w:r>
      <w:proofErr w:type="spellStart"/>
      <w:r w:rsidRPr="00493076">
        <w:rPr>
          <w:rFonts w:ascii="Times New Roman" w:eastAsia="Arial" w:hAnsi="Times New Roman" w:cs="Calibri"/>
          <w:sz w:val="24"/>
          <w:szCs w:val="24"/>
          <w:lang w:eastAsia="zh-CN"/>
        </w:rPr>
        <w:t>věncovkou</w:t>
      </w:r>
      <w:proofErr w:type="spellEnd"/>
      <w:r w:rsidRPr="00493076">
        <w:rPr>
          <w:rFonts w:ascii="Times New Roman" w:eastAsia="Arial" w:hAnsi="Times New Roman" w:cs="Calibri"/>
          <w:sz w:val="24"/>
          <w:szCs w:val="24"/>
          <w:lang w:eastAsia="zh-CN"/>
        </w:rPr>
        <w:t xml:space="preserve"> při obvodě stropní konstrukce je navržena tepelná izolace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120 mm z pěnového polystyrénu EPS 70 F, </w:t>
      </w:r>
      <w:bookmarkStart w:id="9" w:name="_Hlk158027569"/>
      <w:r w:rsidRPr="00493076">
        <w:rPr>
          <w:rFonts w:ascii="Times New Roman" w:eastAsia="Arial" w:hAnsi="Times New Roman" w:cs="Calibri"/>
          <w:sz w:val="24"/>
          <w:szCs w:val="24"/>
          <w:lang w:eastAsia="zh-CN"/>
        </w:rPr>
        <w:t>U=0,32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=0,039 W/m*K</w:t>
      </w:r>
      <w:bookmarkEnd w:id="9"/>
      <w:r w:rsidRPr="00493076">
        <w:rPr>
          <w:rFonts w:ascii="Times New Roman" w:eastAsia="Arial" w:hAnsi="Times New Roman" w:cs="Calibri"/>
          <w:sz w:val="24"/>
          <w:szCs w:val="24"/>
          <w:lang w:eastAsia="zh-CN"/>
        </w:rPr>
        <w:t xml:space="preserve">.   </w:t>
      </w:r>
    </w:p>
    <w:p w14:paraId="0B3F7CD5"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1DA4A443"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STROPNÍ KONSTRUKCE NAD VÝTAHOVOU ŠACHTOU, POD SKLADBOU SOUVRSTVÍ PLOCHÉ VEGETAČNÍ STŘECHY </w:t>
      </w:r>
    </w:p>
    <w:p w14:paraId="503E709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svislém nosném zdivu výtahové šachty objektu bude realizována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křížem vyztužená </w:t>
      </w:r>
      <w:r w:rsidRPr="00493076">
        <w:rPr>
          <w:rFonts w:ascii="Times New Roman" w:eastAsia="Arial" w:hAnsi="Times New Roman" w:cs="Calibri"/>
          <w:sz w:val="24"/>
          <w:szCs w:val="24"/>
          <w:lang w:eastAsia="zh-CN"/>
        </w:rPr>
        <w:lastRenderedPageBreak/>
        <w:t xml:space="preserve">monolitická stropní deska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200 mm, na kterou se realizují další souvrství skladby střešního pláště ploché vegetační střechy budovy. </w:t>
      </w:r>
    </w:p>
    <w:p w14:paraId="0672FB73"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Deska bude realizována z betonu C25/30 XC1. </w:t>
      </w:r>
    </w:p>
    <w:p w14:paraId="0425180A"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Vyztužení desky nad výtahovou šachtou je určeno ve statickém výpočtu a v příslušných výkresech. </w:t>
      </w:r>
    </w:p>
    <w:p w14:paraId="1E17E006"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Uložení desky bude 300 mm až s lícem vyzděné výtahové šachty z vápenopískových tvárnic. </w:t>
      </w:r>
    </w:p>
    <w:p w14:paraId="14F9F5FD" w14:textId="1705D67A" w:rsidR="00493076" w:rsidRDefault="00493076" w:rsidP="00493076">
      <w:pPr>
        <w:widowControl w:val="0"/>
        <w:tabs>
          <w:tab w:val="left" w:pos="567"/>
        </w:tabs>
        <w:suppressAutoHyphens/>
        <w:autoSpaceDE w:val="0"/>
        <w:spacing w:after="0" w:line="240" w:lineRule="auto"/>
        <w:ind w:left="17" w:right="6"/>
        <w:jc w:val="both"/>
        <w:rPr>
          <w:rFonts w:ascii="Times New Roman" w:eastAsia="Arial" w:hAnsi="Times New Roman" w:cs="Calibri"/>
          <w:sz w:val="24"/>
          <w:szCs w:val="20"/>
          <w:lang w:eastAsia="zh-CN"/>
        </w:rPr>
      </w:pPr>
      <w:r w:rsidRPr="00493076">
        <w:rPr>
          <w:rFonts w:ascii="Times New Roman" w:eastAsia="Arial" w:hAnsi="Times New Roman" w:cs="Calibri"/>
          <w:sz w:val="24"/>
          <w:szCs w:val="24"/>
          <w:lang w:eastAsia="zh-CN"/>
        </w:rPr>
        <w:tab/>
        <w:t xml:space="preserve">Výtahová šachta včetně stropní konstrukce bude při obvodě zateplená. Po obvodě výtahové šachty s venkovním prostorem proběhne tepelná izolace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200 mm </w:t>
      </w:r>
      <w:r w:rsidRPr="00493076">
        <w:rPr>
          <w:rFonts w:ascii="Times New Roman" w:eastAsia="Arial" w:hAnsi="Times New Roman" w:cs="Calibri"/>
          <w:sz w:val="24"/>
          <w:szCs w:val="20"/>
          <w:lang w:eastAsia="zh-CN"/>
        </w:rPr>
        <w:t xml:space="preserve">z kontaktního izolačního kompozitního certifikovaného systému s tepelně izolační fasádní deskou </w:t>
      </w:r>
      <w:r w:rsidR="00F601A9">
        <w:rPr>
          <w:rFonts w:ascii="Times New Roman" w:eastAsia="Arial" w:hAnsi="Times New Roman" w:cs="Calibri"/>
          <w:sz w:val="24"/>
          <w:szCs w:val="20"/>
          <w:lang w:eastAsia="zh-CN"/>
        </w:rPr>
        <w:t>z čedičové minerální vlny</w:t>
      </w:r>
      <w:r w:rsidRPr="00493076">
        <w:rPr>
          <w:rFonts w:ascii="Times New Roman" w:eastAsia="Arial" w:hAnsi="Times New Roman" w:cs="Calibri"/>
          <w:sz w:val="24"/>
          <w:szCs w:val="20"/>
          <w:lang w:eastAsia="zh-CN"/>
        </w:rPr>
        <w:t>, se součinitelem prostupu tepla U=0,1</w:t>
      </w:r>
      <w:r w:rsidR="00F601A9">
        <w:rPr>
          <w:rFonts w:ascii="Times New Roman" w:eastAsia="Arial" w:hAnsi="Times New Roman" w:cs="Calibri"/>
          <w:sz w:val="24"/>
          <w:szCs w:val="20"/>
          <w:lang w:eastAsia="zh-CN"/>
        </w:rPr>
        <w:t>9</w:t>
      </w:r>
      <w:r w:rsidRPr="00493076">
        <w:rPr>
          <w:rFonts w:ascii="Times New Roman" w:eastAsia="Arial" w:hAnsi="Times New Roman" w:cs="Calibri"/>
          <w:sz w:val="24"/>
          <w:szCs w:val="20"/>
          <w:lang w:eastAsia="zh-CN"/>
        </w:rPr>
        <w:t xml:space="preserve">0 W/m2*K, součinitel tepelné vodivosti </w:t>
      </w:r>
      <w:r w:rsidRPr="00493076">
        <w:rPr>
          <w:rFonts w:ascii="Times New Roman" w:eastAsia="Arial" w:hAnsi="Times New Roman"/>
          <w:sz w:val="24"/>
          <w:szCs w:val="20"/>
          <w:lang w:eastAsia="zh-CN"/>
        </w:rPr>
        <w:t>λ=</w:t>
      </w:r>
      <w:r w:rsidRPr="00493076">
        <w:rPr>
          <w:rFonts w:ascii="Times New Roman" w:eastAsia="Arial" w:hAnsi="Times New Roman" w:cs="Calibri"/>
          <w:sz w:val="24"/>
          <w:szCs w:val="20"/>
          <w:lang w:eastAsia="zh-CN"/>
        </w:rPr>
        <w:t xml:space="preserve"> 0,03</w:t>
      </w:r>
      <w:r w:rsidR="00F601A9">
        <w:rPr>
          <w:rFonts w:ascii="Times New Roman" w:eastAsia="Arial" w:hAnsi="Times New Roman" w:cs="Calibri"/>
          <w:sz w:val="24"/>
          <w:szCs w:val="20"/>
          <w:lang w:eastAsia="zh-CN"/>
        </w:rPr>
        <w:t>8</w:t>
      </w:r>
      <w:r w:rsidRPr="00493076">
        <w:rPr>
          <w:rFonts w:ascii="Times New Roman" w:eastAsia="Arial" w:hAnsi="Times New Roman" w:cs="Calibri"/>
          <w:sz w:val="24"/>
          <w:szCs w:val="20"/>
          <w:lang w:eastAsia="zh-CN"/>
        </w:rPr>
        <w:t xml:space="preserve"> W/m*K. </w:t>
      </w:r>
    </w:p>
    <w:p w14:paraId="21CB1D6A" w14:textId="77777777" w:rsidR="00923D6F" w:rsidRPr="00493076" w:rsidRDefault="00923D6F" w:rsidP="00493076">
      <w:pPr>
        <w:widowControl w:val="0"/>
        <w:tabs>
          <w:tab w:val="left" w:pos="567"/>
        </w:tabs>
        <w:suppressAutoHyphens/>
        <w:autoSpaceDE w:val="0"/>
        <w:spacing w:after="0" w:line="240" w:lineRule="auto"/>
        <w:ind w:left="17" w:right="6"/>
        <w:jc w:val="both"/>
        <w:rPr>
          <w:rFonts w:ascii="Times New Roman" w:eastAsia="Arial" w:hAnsi="Times New Roman" w:cs="Calibri"/>
          <w:sz w:val="24"/>
          <w:szCs w:val="20"/>
          <w:lang w:eastAsia="zh-CN"/>
        </w:rPr>
      </w:pPr>
    </w:p>
    <w:p w14:paraId="2F313389" w14:textId="77777777" w:rsidR="00BE75D5" w:rsidRDefault="00BE75D5"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4C485523" w14:textId="53D861EA"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NÁŠLAPNÉ VRSTVY: </w:t>
      </w:r>
    </w:p>
    <w:p w14:paraId="7618BC31" w14:textId="36DDEA5B" w:rsidR="009A2982" w:rsidRDefault="00493076" w:rsidP="00493076">
      <w:pPr>
        <w:widowControl w:val="0"/>
        <w:tabs>
          <w:tab w:val="left" w:pos="567"/>
        </w:tabs>
        <w:autoSpaceDE w:val="0"/>
        <w:autoSpaceDN w:val="0"/>
        <w:adjustRightInd w:val="0"/>
        <w:spacing w:after="0" w:line="283" w:lineRule="exact"/>
        <w:ind w:right="5"/>
        <w:jc w:val="both"/>
        <w:rPr>
          <w:rFonts w:ascii="Times New Roman" w:hAnsi="Times New Roman"/>
          <w:sz w:val="24"/>
          <w:szCs w:val="24"/>
        </w:rPr>
      </w:pPr>
      <w:r w:rsidRPr="00493076">
        <w:rPr>
          <w:rFonts w:ascii="Times New Roman" w:hAnsi="Times New Roman"/>
          <w:sz w:val="24"/>
          <w:szCs w:val="24"/>
        </w:rPr>
        <w:tab/>
      </w:r>
      <w:r w:rsidR="009A2982" w:rsidRPr="009A2982">
        <w:rPr>
          <w:rFonts w:ascii="Times New Roman" w:hAnsi="Times New Roman"/>
          <w:sz w:val="24"/>
          <w:szCs w:val="24"/>
        </w:rPr>
        <w:t>Pro podlahové krytiny lze použít materiály klasifikované podle ČSN EN 13501-1 do třídy reakce na oheň A1</w:t>
      </w:r>
      <w:r w:rsidR="009A2982" w:rsidRPr="009A2982">
        <w:rPr>
          <w:rFonts w:ascii="Times New Roman" w:hAnsi="Times New Roman"/>
          <w:sz w:val="24"/>
          <w:szCs w:val="24"/>
          <w:vertAlign w:val="subscript"/>
        </w:rPr>
        <w:t>fl</w:t>
      </w:r>
      <w:r w:rsidR="009A2982" w:rsidRPr="009A2982">
        <w:rPr>
          <w:rFonts w:ascii="Times New Roman" w:hAnsi="Times New Roman"/>
          <w:sz w:val="24"/>
          <w:szCs w:val="24"/>
        </w:rPr>
        <w:t xml:space="preserve"> až </w:t>
      </w:r>
      <w:proofErr w:type="spellStart"/>
      <w:r w:rsidR="009A2982" w:rsidRPr="009A2982">
        <w:rPr>
          <w:rFonts w:ascii="Times New Roman" w:hAnsi="Times New Roman"/>
          <w:sz w:val="24"/>
          <w:szCs w:val="24"/>
        </w:rPr>
        <w:t>C</w:t>
      </w:r>
      <w:r w:rsidR="009A2982" w:rsidRPr="009A2982">
        <w:rPr>
          <w:rFonts w:ascii="Times New Roman" w:hAnsi="Times New Roman"/>
          <w:sz w:val="24"/>
          <w:szCs w:val="24"/>
          <w:vertAlign w:val="subscript"/>
        </w:rPr>
        <w:t>fl</w:t>
      </w:r>
      <w:proofErr w:type="spellEnd"/>
      <w:r w:rsidR="009A2982" w:rsidRPr="009A2982">
        <w:rPr>
          <w:rFonts w:ascii="Times New Roman" w:hAnsi="Times New Roman"/>
          <w:sz w:val="24"/>
          <w:szCs w:val="24"/>
        </w:rPr>
        <w:t>.</w:t>
      </w:r>
    </w:p>
    <w:p w14:paraId="58127FC6" w14:textId="2DF8A4FB" w:rsidR="00493076" w:rsidRPr="00493076" w:rsidRDefault="009A2982" w:rsidP="00493076">
      <w:pPr>
        <w:widowControl w:val="0"/>
        <w:tabs>
          <w:tab w:val="left" w:pos="567"/>
        </w:tabs>
        <w:autoSpaceDE w:val="0"/>
        <w:autoSpaceDN w:val="0"/>
        <w:adjustRightInd w:val="0"/>
        <w:spacing w:after="0" w:line="283" w:lineRule="exact"/>
        <w:ind w:right="5"/>
        <w:jc w:val="both"/>
        <w:rPr>
          <w:rFonts w:ascii="Times New Roman" w:hAnsi="Times New Roman"/>
          <w:sz w:val="24"/>
          <w:szCs w:val="24"/>
        </w:rPr>
      </w:pPr>
      <w:r>
        <w:rPr>
          <w:rFonts w:ascii="Times New Roman" w:hAnsi="Times New Roman"/>
          <w:sz w:val="24"/>
          <w:szCs w:val="24"/>
        </w:rPr>
        <w:tab/>
      </w:r>
      <w:r w:rsidR="00493076" w:rsidRPr="00493076">
        <w:rPr>
          <w:rFonts w:ascii="Times New Roman" w:hAnsi="Times New Roman"/>
          <w:sz w:val="24"/>
          <w:szCs w:val="24"/>
        </w:rPr>
        <w:t xml:space="preserve">V novostavbě v místnostech určených dle tabulek místností viz. výkresová část PD je navržena nášlapná vrstva na betonovou mazaninu a </w:t>
      </w:r>
      <w:proofErr w:type="spellStart"/>
      <w:r w:rsidR="00493076" w:rsidRPr="00493076">
        <w:rPr>
          <w:rFonts w:ascii="Times New Roman" w:hAnsi="Times New Roman"/>
          <w:sz w:val="24"/>
          <w:szCs w:val="24"/>
        </w:rPr>
        <w:t>nanopenetrační</w:t>
      </w:r>
      <w:proofErr w:type="spellEnd"/>
      <w:r w:rsidR="00493076" w:rsidRPr="00493076">
        <w:rPr>
          <w:rFonts w:ascii="Times New Roman" w:hAnsi="Times New Roman"/>
          <w:sz w:val="24"/>
          <w:szCs w:val="24"/>
        </w:rPr>
        <w:t xml:space="preserve"> nátěr vinylová podlaha včetně samonivelační stěrky. </w:t>
      </w:r>
    </w:p>
    <w:p w14:paraId="58BCA71E" w14:textId="77777777" w:rsidR="00493076" w:rsidRPr="00493076" w:rsidRDefault="00493076" w:rsidP="005A7E93">
      <w:pPr>
        <w:suppressAutoHyphens/>
        <w:spacing w:after="0"/>
        <w:ind w:firstLine="720"/>
        <w:jc w:val="both"/>
        <w:rPr>
          <w:rFonts w:ascii="Times New Roman" w:hAnsi="Times New Roman"/>
          <w:color w:val="000000"/>
          <w:sz w:val="24"/>
          <w:szCs w:val="24"/>
          <w:lang w:eastAsia="zh-CN"/>
        </w:rPr>
      </w:pPr>
      <w:r w:rsidRPr="00493076">
        <w:rPr>
          <w:rFonts w:ascii="Times New Roman" w:hAnsi="Times New Roman"/>
          <w:sz w:val="24"/>
          <w:szCs w:val="24"/>
        </w:rPr>
        <w:t xml:space="preserve">U vinylové podlahy na očištěnou podkladní vrstvu opatřenou dvousložkovou penetrací bude použito správné stěrky pro nejvyšší zátěž v provozu - sádrová samonivelační hmota, pevnost C40, F10, vhodná pro daný podklad – betonová mazanina. Výše stěrky do 0,5 cm.  Na takto upravený podklad se zrealizuje příslušná nášlapná vrstva. </w:t>
      </w:r>
      <w:r w:rsidRPr="00493076">
        <w:rPr>
          <w:rFonts w:ascii="Times New Roman" w:hAnsi="Times New Roman"/>
          <w:color w:val="000000"/>
          <w:sz w:val="24"/>
          <w:szCs w:val="24"/>
          <w:lang w:eastAsia="zh-CN"/>
        </w:rPr>
        <w:t xml:space="preserve">Pokud bude nutné stěrku přebrušovat, je nutno před pokládkou opět penetrovat vhodnou disperzní penetrací. Následně dojde k instalaci samotné vinylové podlahy. Barvu určí investor dle vzorníku barev. </w:t>
      </w:r>
    </w:p>
    <w:p w14:paraId="58642215" w14:textId="77777777" w:rsidR="00493076" w:rsidRPr="00493076" w:rsidRDefault="00493076" w:rsidP="005A7E93">
      <w:pPr>
        <w:suppressAutoHyphens/>
        <w:spacing w:after="0"/>
        <w:ind w:firstLine="720"/>
        <w:jc w:val="both"/>
        <w:rPr>
          <w:rFonts w:ascii="Times New Roman" w:hAnsi="Times New Roman"/>
          <w:color w:val="000000"/>
          <w:sz w:val="24"/>
          <w:szCs w:val="24"/>
          <w:lang w:eastAsia="zh-CN"/>
        </w:rPr>
      </w:pPr>
      <w:r w:rsidRPr="00493076">
        <w:rPr>
          <w:rFonts w:ascii="Times New Roman" w:hAnsi="Times New Roman"/>
          <w:color w:val="000000"/>
          <w:sz w:val="24"/>
          <w:szCs w:val="24"/>
          <w:lang w:eastAsia="zh-CN"/>
        </w:rPr>
        <w:t xml:space="preserve">Tato nášlapná vrstva bude u jednotlivých místností ve styku se stěnou zakončena </w:t>
      </w:r>
      <w:r w:rsidRPr="00493076">
        <w:rPr>
          <w:rFonts w:ascii="Times New Roman" w:hAnsi="Times New Roman"/>
          <w:b/>
          <w:bCs/>
          <w:color w:val="000000"/>
          <w:sz w:val="24"/>
          <w:szCs w:val="24"/>
          <w:lang w:eastAsia="zh-CN"/>
        </w:rPr>
        <w:t>obvodovými lištami</w:t>
      </w:r>
      <w:r w:rsidRPr="00493076">
        <w:rPr>
          <w:rFonts w:ascii="Times New Roman" w:hAnsi="Times New Roman"/>
          <w:color w:val="000000"/>
          <w:sz w:val="24"/>
          <w:szCs w:val="24"/>
          <w:lang w:eastAsia="zh-CN"/>
        </w:rPr>
        <w:t xml:space="preserve"> (fabiony). Soklové lišty výšky 60 mm budou kotveny ke stěnám včetně systémových prvků (přechodek atd.). Barva lišt bude zvolena adekvátně k barvě vinylové podlahy. Přesný odstín určen na stavbě investorem dle vzorníku barev. </w:t>
      </w:r>
    </w:p>
    <w:p w14:paraId="147C66F5" w14:textId="510B0ECA" w:rsidR="00493076" w:rsidRPr="00493076" w:rsidRDefault="00493076" w:rsidP="005A7E93">
      <w:pPr>
        <w:suppressAutoHyphens/>
        <w:spacing w:after="0"/>
        <w:ind w:firstLine="720"/>
        <w:jc w:val="both"/>
        <w:rPr>
          <w:rFonts w:ascii="Times New Roman" w:hAnsi="Times New Roman"/>
          <w:color w:val="000000"/>
          <w:sz w:val="24"/>
          <w:szCs w:val="24"/>
          <w:lang w:eastAsia="zh-CN"/>
        </w:rPr>
      </w:pPr>
      <w:r w:rsidRPr="00493076">
        <w:rPr>
          <w:rFonts w:ascii="Times New Roman" w:hAnsi="Times New Roman"/>
          <w:color w:val="000000"/>
          <w:sz w:val="24"/>
          <w:szCs w:val="24"/>
          <w:lang w:eastAsia="zh-CN"/>
        </w:rPr>
        <w:t>V objektu jsou navrženy 4 druhy vinylových podlah – VINYL 1 (prostory v </w:t>
      </w:r>
      <w:r w:rsidR="00474FA4">
        <w:rPr>
          <w:rFonts w:ascii="Times New Roman" w:hAnsi="Times New Roman"/>
          <w:color w:val="000000"/>
          <w:sz w:val="24"/>
          <w:szCs w:val="24"/>
          <w:lang w:eastAsia="zh-CN"/>
        </w:rPr>
        <w:t>domá</w:t>
      </w:r>
      <w:r w:rsidR="001707BB">
        <w:rPr>
          <w:rFonts w:ascii="Times New Roman" w:hAnsi="Times New Roman"/>
          <w:color w:val="000000"/>
          <w:sz w:val="24"/>
          <w:szCs w:val="24"/>
          <w:lang w:eastAsia="zh-CN"/>
        </w:rPr>
        <w:t>c</w:t>
      </w:r>
      <w:r w:rsidR="00474FA4">
        <w:rPr>
          <w:rFonts w:ascii="Times New Roman" w:hAnsi="Times New Roman"/>
          <w:color w:val="000000"/>
          <w:sz w:val="24"/>
          <w:szCs w:val="24"/>
          <w:lang w:eastAsia="zh-CN"/>
        </w:rPr>
        <w:t>nostech</w:t>
      </w:r>
      <w:r w:rsidRPr="00493076">
        <w:rPr>
          <w:rFonts w:ascii="Times New Roman" w:hAnsi="Times New Roman"/>
          <w:color w:val="000000"/>
          <w:sz w:val="24"/>
          <w:szCs w:val="24"/>
          <w:lang w:eastAsia="zh-CN"/>
        </w:rPr>
        <w:t xml:space="preserve"> vyjma sociálního zázemí a komor s umístěnými pračkami a sušičkami), VINYL 2 (společné komunikační prostory </w:t>
      </w:r>
      <w:r w:rsidR="00FA61B6">
        <w:rPr>
          <w:rFonts w:ascii="Times New Roman" w:hAnsi="Times New Roman"/>
          <w:color w:val="000000"/>
          <w:sz w:val="24"/>
          <w:szCs w:val="24"/>
          <w:lang w:eastAsia="zh-CN"/>
        </w:rPr>
        <w:t>v</w:t>
      </w:r>
      <w:r w:rsidRPr="00493076">
        <w:rPr>
          <w:rFonts w:ascii="Times New Roman" w:hAnsi="Times New Roman"/>
          <w:color w:val="000000"/>
          <w:sz w:val="24"/>
          <w:szCs w:val="24"/>
          <w:lang w:eastAsia="zh-CN"/>
        </w:rPr>
        <w:t xml:space="preserve"> 1.</w:t>
      </w:r>
      <w:r w:rsidR="00FA61B6">
        <w:rPr>
          <w:rFonts w:ascii="Times New Roman" w:hAnsi="Times New Roman"/>
          <w:color w:val="000000"/>
          <w:sz w:val="24"/>
          <w:szCs w:val="24"/>
          <w:lang w:eastAsia="zh-CN"/>
        </w:rPr>
        <w:t>N</w:t>
      </w:r>
      <w:r w:rsidRPr="00493076">
        <w:rPr>
          <w:rFonts w:ascii="Times New Roman" w:hAnsi="Times New Roman"/>
          <w:color w:val="000000"/>
          <w:sz w:val="24"/>
          <w:szCs w:val="24"/>
          <w:lang w:eastAsia="zh-CN"/>
        </w:rPr>
        <w:t>P</w:t>
      </w:r>
      <w:r w:rsidR="00FA61B6">
        <w:rPr>
          <w:rFonts w:ascii="Times New Roman" w:hAnsi="Times New Roman"/>
          <w:color w:val="000000"/>
          <w:sz w:val="24"/>
          <w:szCs w:val="24"/>
          <w:lang w:eastAsia="zh-CN"/>
        </w:rPr>
        <w:t xml:space="preserve"> a 2.NP</w:t>
      </w:r>
      <w:r w:rsidRPr="00493076">
        <w:rPr>
          <w:rFonts w:ascii="Times New Roman" w:hAnsi="Times New Roman"/>
          <w:color w:val="000000"/>
          <w:sz w:val="24"/>
          <w:szCs w:val="24"/>
          <w:lang w:eastAsia="zh-CN"/>
        </w:rPr>
        <w:t>), VINYL 3 (mokré provozy – sociální zázemí) a VINYL 4 (schodiště)</w:t>
      </w:r>
      <w:r w:rsidR="005A7E93">
        <w:rPr>
          <w:rFonts w:ascii="Times New Roman" w:hAnsi="Times New Roman"/>
          <w:color w:val="000000"/>
          <w:sz w:val="24"/>
          <w:szCs w:val="24"/>
          <w:lang w:eastAsia="zh-CN"/>
        </w:rPr>
        <w:t>.</w:t>
      </w:r>
    </w:p>
    <w:p w14:paraId="03868AFE" w14:textId="77777777" w:rsidR="00493076" w:rsidRPr="00493076" w:rsidRDefault="00493076" w:rsidP="00493076">
      <w:pPr>
        <w:suppressAutoHyphens/>
        <w:spacing w:after="0"/>
        <w:ind w:firstLine="720"/>
        <w:rPr>
          <w:rFonts w:ascii="Times New Roman" w:hAnsi="Times New Roman"/>
          <w:color w:val="000000"/>
          <w:sz w:val="12"/>
          <w:szCs w:val="12"/>
          <w:lang w:eastAsia="zh-CN"/>
        </w:rPr>
      </w:pPr>
    </w:p>
    <w:p w14:paraId="5B8ED869" w14:textId="77777777"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b/>
          <w:bCs/>
          <w:color w:val="000000"/>
          <w:sz w:val="24"/>
          <w:szCs w:val="24"/>
          <w:u w:val="single"/>
          <w:lang w:eastAsia="zh-CN"/>
        </w:rPr>
        <w:t>Specifikace – VINYL 1</w:t>
      </w:r>
      <w:r w:rsidRPr="00493076">
        <w:rPr>
          <w:rFonts w:ascii="Times New Roman" w:hAnsi="Times New Roman"/>
          <w:color w:val="000000"/>
          <w:sz w:val="24"/>
          <w:szCs w:val="24"/>
          <w:u w:val="single"/>
          <w:lang w:eastAsia="zh-CN"/>
        </w:rPr>
        <w:t xml:space="preserve"> </w:t>
      </w:r>
    </w:p>
    <w:p w14:paraId="12111F72" w14:textId="51A71FDC"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(prostory v domácnostech v 1.NP a 2.NP vyjma mokrých provozů):</w:t>
      </w:r>
    </w:p>
    <w:p w14:paraId="35F0101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heterogenní PVC bez ftalátů v rolích 2m s dvojitou výztuhou skelným rounem</w:t>
      </w:r>
    </w:p>
    <w:p w14:paraId="55A5F44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akustické PVC 19 dB</w:t>
      </w:r>
    </w:p>
    <w:p w14:paraId="5A9860C4"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LRV 28%</w:t>
      </w:r>
    </w:p>
    <w:p w14:paraId="22C5226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tloušťka 3,45 mm</w:t>
      </w:r>
    </w:p>
    <w:p w14:paraId="7FC5DC80"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0,7 mm</w:t>
      </w:r>
    </w:p>
    <w:p w14:paraId="64A909D7"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-povrchová úprava, která bude zabraňovat růstu bakterii</w:t>
      </w:r>
    </w:p>
    <w:p w14:paraId="43EB7A50" w14:textId="243870E2"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hmotnost ISO 23997 – cca 2,830 g/m2</w:t>
      </w:r>
    </w:p>
    <w:p w14:paraId="3BC0168B"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délka role – 25 m</w:t>
      </w:r>
    </w:p>
    <w:p w14:paraId="532DB74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třídy zátěže dle EN 685 jsou 34/42</w:t>
      </w:r>
    </w:p>
    <w:p w14:paraId="1BDCDE0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μ ≥ 0.30 / R10</w:t>
      </w:r>
    </w:p>
    <w:p w14:paraId="033EBE70" w14:textId="244F452D"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redukce nárazového hluku dle EN ISO 717-2 je 19dB</w:t>
      </w:r>
    </w:p>
    <w:p w14:paraId="191C86E3" w14:textId="77777777" w:rsidR="00493076" w:rsidRPr="00493076" w:rsidRDefault="00493076" w:rsidP="00493076">
      <w:pPr>
        <w:spacing w:after="0" w:line="240" w:lineRule="auto"/>
        <w:rPr>
          <w:rFonts w:ascii="Times New Roman" w:eastAsia="Calibri" w:hAnsi="Times New Roman"/>
          <w:b/>
          <w:bCs/>
          <w:sz w:val="24"/>
          <w:szCs w:val="24"/>
          <w:lang w:eastAsia="en-US"/>
        </w:rPr>
      </w:pPr>
      <w:r w:rsidRPr="00493076">
        <w:rPr>
          <w:rFonts w:ascii="Times New Roman" w:eastAsia="Calibri" w:hAnsi="Times New Roman"/>
          <w:sz w:val="24"/>
          <w:szCs w:val="24"/>
          <w:lang w:eastAsia="en-US"/>
        </w:rPr>
        <w:t xml:space="preserve">- Hluková redukce v prostoru </w:t>
      </w:r>
      <w:proofErr w:type="spellStart"/>
      <w:proofErr w:type="gramStart"/>
      <w:r w:rsidRPr="00493076">
        <w:rPr>
          <w:rFonts w:ascii="Times New Roman" w:eastAsia="Calibri" w:hAnsi="Times New Roman"/>
          <w:sz w:val="24"/>
          <w:szCs w:val="24"/>
          <w:lang w:eastAsia="en-US"/>
        </w:rPr>
        <w:t>Ln,e</w:t>
      </w:r>
      <w:proofErr w:type="gramEnd"/>
      <w:r w:rsidRPr="00493076">
        <w:rPr>
          <w:rFonts w:ascii="Times New Roman" w:eastAsia="Calibri" w:hAnsi="Times New Roman"/>
          <w:sz w:val="24"/>
          <w:szCs w:val="24"/>
          <w:lang w:eastAsia="en-US"/>
        </w:rPr>
        <w:t>,w</w:t>
      </w:r>
      <w:proofErr w:type="spellEnd"/>
      <w:r w:rsidRPr="00493076">
        <w:rPr>
          <w:rFonts w:ascii="Times New Roman" w:eastAsia="Calibri" w:hAnsi="Times New Roman"/>
          <w:sz w:val="24"/>
          <w:szCs w:val="24"/>
          <w:lang w:eastAsia="en-US"/>
        </w:rPr>
        <w:t xml:space="preserve"> &lt; 65 dB, Třída A</w:t>
      </w:r>
    </w:p>
    <w:p w14:paraId="766F6EC8"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hodnota zbytkového otlaku dle EN 433 je 0,06 mm</w:t>
      </w:r>
    </w:p>
    <w:p w14:paraId="2BF9E7F7"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lastRenderedPageBreak/>
        <w:t>- rozměrová stálost dle EN 434 je &lt;0,05%</w:t>
      </w:r>
    </w:p>
    <w:p w14:paraId="2D44CB9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odolnost vůči opotřebení dle EN 660-1 je třída T</w:t>
      </w:r>
    </w:p>
    <w:p w14:paraId="4342558A"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reakce na oheň dle EN 13501-1 třída </w:t>
      </w:r>
      <w:proofErr w:type="spellStart"/>
      <w:r w:rsidRPr="00493076">
        <w:rPr>
          <w:rFonts w:ascii="Times New Roman" w:eastAsia="Calibri" w:hAnsi="Times New Roman"/>
          <w:sz w:val="24"/>
          <w:szCs w:val="24"/>
          <w:lang w:eastAsia="en-US"/>
        </w:rPr>
        <w:t>Bfl</w:t>
      </w:r>
      <w:proofErr w:type="spellEnd"/>
      <w:r w:rsidRPr="00493076">
        <w:rPr>
          <w:rFonts w:ascii="Times New Roman" w:eastAsia="Calibri" w:hAnsi="Times New Roman"/>
          <w:sz w:val="24"/>
          <w:szCs w:val="24"/>
          <w:lang w:eastAsia="en-US"/>
        </w:rPr>
        <w:t xml:space="preserve"> - s1, L, NCS</w:t>
      </w:r>
    </w:p>
    <w:p w14:paraId="62D85D2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stálobarevnost dle ISO 105-B02 je ≥ 7</w:t>
      </w:r>
    </w:p>
    <w:p w14:paraId="2179BE91" w14:textId="101D963C" w:rsid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chemická odolnost EN – ISO 26987 – vynikající </w:t>
      </w:r>
    </w:p>
    <w:p w14:paraId="6C867F71" w14:textId="77777777" w:rsidR="0063522A" w:rsidRPr="00493076" w:rsidRDefault="0063522A" w:rsidP="00493076">
      <w:pPr>
        <w:spacing w:after="0" w:line="240" w:lineRule="auto"/>
        <w:rPr>
          <w:rFonts w:ascii="Times New Roman" w:eastAsia="Calibri" w:hAnsi="Times New Roman"/>
          <w:sz w:val="24"/>
          <w:szCs w:val="24"/>
          <w:lang w:eastAsia="en-US"/>
        </w:rPr>
      </w:pPr>
    </w:p>
    <w:p w14:paraId="569072A7" w14:textId="77777777" w:rsidR="00493076" w:rsidRPr="00493076" w:rsidRDefault="00493076" w:rsidP="00493076">
      <w:pPr>
        <w:spacing w:before="140" w:after="0" w:line="240" w:lineRule="auto"/>
        <w:rPr>
          <w:rFonts w:ascii="Times New Roman" w:hAnsi="Times New Roman"/>
          <w:color w:val="000000"/>
          <w:sz w:val="24"/>
          <w:szCs w:val="24"/>
          <w:u w:val="single"/>
          <w:lang w:eastAsia="zh-CN"/>
        </w:rPr>
      </w:pPr>
      <w:r w:rsidRPr="00493076">
        <w:rPr>
          <w:rFonts w:ascii="Times New Roman" w:hAnsi="Times New Roman"/>
          <w:b/>
          <w:bCs/>
          <w:color w:val="000000"/>
          <w:sz w:val="24"/>
          <w:szCs w:val="24"/>
          <w:u w:val="single"/>
          <w:lang w:eastAsia="zh-CN"/>
        </w:rPr>
        <w:t>Specifikace – VINYL 2</w:t>
      </w:r>
      <w:r w:rsidRPr="00493076">
        <w:rPr>
          <w:rFonts w:ascii="Times New Roman" w:hAnsi="Times New Roman"/>
          <w:color w:val="000000"/>
          <w:sz w:val="24"/>
          <w:szCs w:val="24"/>
          <w:u w:val="single"/>
          <w:lang w:eastAsia="zh-CN"/>
        </w:rPr>
        <w:t xml:space="preserve"> </w:t>
      </w:r>
    </w:p>
    <w:p w14:paraId="7E8B506C" w14:textId="64FAC109"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(společné komunikační prostory v 1.</w:t>
      </w:r>
      <w:r w:rsidR="00322361">
        <w:rPr>
          <w:rFonts w:ascii="Times New Roman" w:hAnsi="Times New Roman"/>
          <w:color w:val="000000"/>
          <w:sz w:val="24"/>
          <w:szCs w:val="24"/>
          <w:u w:val="single"/>
          <w:lang w:eastAsia="zh-CN"/>
        </w:rPr>
        <w:t>N</w:t>
      </w:r>
      <w:r w:rsidRPr="00493076">
        <w:rPr>
          <w:rFonts w:ascii="Times New Roman" w:hAnsi="Times New Roman"/>
          <w:color w:val="000000"/>
          <w:sz w:val="24"/>
          <w:szCs w:val="24"/>
          <w:u w:val="single"/>
          <w:lang w:eastAsia="zh-CN"/>
        </w:rPr>
        <w:t>P</w:t>
      </w:r>
      <w:r w:rsidR="00322361">
        <w:rPr>
          <w:rFonts w:ascii="Times New Roman" w:hAnsi="Times New Roman"/>
          <w:color w:val="000000"/>
          <w:sz w:val="24"/>
          <w:szCs w:val="24"/>
          <w:u w:val="single"/>
          <w:lang w:eastAsia="zh-CN"/>
        </w:rPr>
        <w:t xml:space="preserve"> a 2.NP</w:t>
      </w:r>
      <w:r w:rsidRPr="00493076">
        <w:rPr>
          <w:rFonts w:ascii="Times New Roman" w:hAnsi="Times New Roman"/>
          <w:color w:val="000000"/>
          <w:sz w:val="24"/>
          <w:szCs w:val="24"/>
          <w:u w:val="single"/>
          <w:lang w:eastAsia="zh-CN"/>
        </w:rPr>
        <w:t>):</w:t>
      </w:r>
    </w:p>
    <w:p w14:paraId="419944AF"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heterogenní PVC bez ftalátů v rolích 2m s dvojitou výztuhou skelným rounem</w:t>
      </w:r>
    </w:p>
    <w:p w14:paraId="2FECB46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akustické PVC 19 dB</w:t>
      </w:r>
    </w:p>
    <w:p w14:paraId="26D0E008"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LRV 26%</w:t>
      </w:r>
    </w:p>
    <w:p w14:paraId="362F50DF"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tloušťka 3,45 mm</w:t>
      </w:r>
    </w:p>
    <w:p w14:paraId="503E5D2B"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0,7 mm</w:t>
      </w:r>
    </w:p>
    <w:p w14:paraId="03891284"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-povrchová úprava, která bude zabraňovat růstu bakterii</w:t>
      </w:r>
    </w:p>
    <w:p w14:paraId="3C9807E7" w14:textId="5A1928D4"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hmotnost ISO 23997 – cca 2,830 g/m2</w:t>
      </w:r>
    </w:p>
    <w:p w14:paraId="2F73FA5E"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délka role – 25 m</w:t>
      </w:r>
    </w:p>
    <w:p w14:paraId="0F58ACA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třídy zátěže dle EN 685 jsou 34/42</w:t>
      </w:r>
    </w:p>
    <w:p w14:paraId="57E39D70"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μ ≥ 0.30 / R10</w:t>
      </w:r>
    </w:p>
    <w:p w14:paraId="521BC2AE" w14:textId="12402D3A"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redukce nárazového hluku dle EN ISO 717-2 je 19dB</w:t>
      </w:r>
    </w:p>
    <w:p w14:paraId="0E0863C2" w14:textId="77777777" w:rsidR="00493076" w:rsidRPr="00493076" w:rsidRDefault="00493076" w:rsidP="00493076">
      <w:pPr>
        <w:spacing w:after="0" w:line="240" w:lineRule="auto"/>
        <w:rPr>
          <w:rFonts w:ascii="Times New Roman" w:eastAsia="Calibri" w:hAnsi="Times New Roman"/>
          <w:b/>
          <w:bCs/>
          <w:sz w:val="24"/>
          <w:szCs w:val="24"/>
          <w:lang w:eastAsia="en-US"/>
        </w:rPr>
      </w:pPr>
      <w:r w:rsidRPr="00493076">
        <w:rPr>
          <w:rFonts w:ascii="Times New Roman" w:eastAsia="Calibri" w:hAnsi="Times New Roman"/>
          <w:sz w:val="24"/>
          <w:szCs w:val="24"/>
          <w:lang w:eastAsia="en-US"/>
        </w:rPr>
        <w:t xml:space="preserve">- hluková redukce v prostoru </w:t>
      </w:r>
      <w:proofErr w:type="spellStart"/>
      <w:proofErr w:type="gramStart"/>
      <w:r w:rsidRPr="00493076">
        <w:rPr>
          <w:rFonts w:ascii="Times New Roman" w:eastAsia="Calibri" w:hAnsi="Times New Roman"/>
          <w:sz w:val="24"/>
          <w:szCs w:val="24"/>
          <w:lang w:eastAsia="en-US"/>
        </w:rPr>
        <w:t>Ln,e</w:t>
      </w:r>
      <w:proofErr w:type="gramEnd"/>
      <w:r w:rsidRPr="00493076">
        <w:rPr>
          <w:rFonts w:ascii="Times New Roman" w:eastAsia="Calibri" w:hAnsi="Times New Roman"/>
          <w:sz w:val="24"/>
          <w:szCs w:val="24"/>
          <w:lang w:eastAsia="en-US"/>
        </w:rPr>
        <w:t>,w</w:t>
      </w:r>
      <w:proofErr w:type="spellEnd"/>
      <w:r w:rsidRPr="00493076">
        <w:rPr>
          <w:rFonts w:ascii="Times New Roman" w:eastAsia="Calibri" w:hAnsi="Times New Roman"/>
          <w:sz w:val="24"/>
          <w:szCs w:val="24"/>
          <w:lang w:eastAsia="en-US"/>
        </w:rPr>
        <w:t xml:space="preserve"> &lt; 65 dB, Třída A</w:t>
      </w:r>
    </w:p>
    <w:p w14:paraId="72E7B515"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hodnota zbytkového otlaku dle EN 433 je 0,06 mm</w:t>
      </w:r>
    </w:p>
    <w:p w14:paraId="3E1ADBE4"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rozměrová stálost dle EN 434 je &lt;0,05%</w:t>
      </w:r>
    </w:p>
    <w:p w14:paraId="27729E0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odolnost vůči opotřebení dle EN 660-1 je třída T</w:t>
      </w:r>
    </w:p>
    <w:p w14:paraId="732486F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reakce na oheň dle EN 13501-1 třída </w:t>
      </w:r>
      <w:proofErr w:type="spellStart"/>
      <w:r w:rsidRPr="00493076">
        <w:rPr>
          <w:rFonts w:ascii="Times New Roman" w:eastAsia="Calibri" w:hAnsi="Times New Roman"/>
          <w:sz w:val="24"/>
          <w:szCs w:val="24"/>
          <w:lang w:eastAsia="en-US"/>
        </w:rPr>
        <w:t>Bfl</w:t>
      </w:r>
      <w:proofErr w:type="spellEnd"/>
      <w:r w:rsidRPr="00493076">
        <w:rPr>
          <w:rFonts w:ascii="Times New Roman" w:eastAsia="Calibri" w:hAnsi="Times New Roman"/>
          <w:sz w:val="24"/>
          <w:szCs w:val="24"/>
          <w:lang w:eastAsia="en-US"/>
        </w:rPr>
        <w:t xml:space="preserve"> - s1, L, NCS</w:t>
      </w:r>
    </w:p>
    <w:p w14:paraId="5B59D20C"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stálobarevnost dle ISO 105-B02 je ≥ 7</w:t>
      </w:r>
    </w:p>
    <w:p w14:paraId="1FDBF200" w14:textId="4313C63D"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chemická odolnost EN – ISO 26987 – vynikající </w:t>
      </w:r>
    </w:p>
    <w:p w14:paraId="53DFA318" w14:textId="77777777" w:rsidR="00493076" w:rsidRPr="00493076" w:rsidRDefault="00493076" w:rsidP="00493076">
      <w:pPr>
        <w:spacing w:before="140" w:after="0" w:line="240" w:lineRule="auto"/>
        <w:rPr>
          <w:rFonts w:ascii="Times New Roman" w:hAnsi="Times New Roman"/>
          <w:b/>
          <w:bCs/>
          <w:color w:val="000000"/>
          <w:sz w:val="24"/>
          <w:szCs w:val="24"/>
          <w:u w:val="single"/>
          <w:lang w:eastAsia="zh-CN"/>
        </w:rPr>
      </w:pPr>
      <w:r w:rsidRPr="00493076">
        <w:rPr>
          <w:rFonts w:ascii="Times New Roman" w:hAnsi="Times New Roman"/>
          <w:b/>
          <w:bCs/>
          <w:color w:val="000000"/>
          <w:sz w:val="24"/>
          <w:szCs w:val="24"/>
          <w:u w:val="single"/>
          <w:lang w:eastAsia="zh-CN"/>
        </w:rPr>
        <w:t xml:space="preserve">Specifikace – VINYL 3 </w:t>
      </w:r>
    </w:p>
    <w:p w14:paraId="4580B94B" w14:textId="77777777"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(mokré provozy, sociální zázemí):</w:t>
      </w:r>
    </w:p>
    <w:p w14:paraId="7651497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heterogenní </w:t>
      </w:r>
      <w:proofErr w:type="spellStart"/>
      <w:r w:rsidRPr="00493076">
        <w:rPr>
          <w:rFonts w:ascii="Times New Roman" w:eastAsia="Calibri" w:hAnsi="Times New Roman"/>
          <w:sz w:val="24"/>
          <w:szCs w:val="24"/>
          <w:lang w:eastAsia="en-US"/>
        </w:rPr>
        <w:t>protikluzné</w:t>
      </w:r>
      <w:proofErr w:type="spellEnd"/>
      <w:r w:rsidRPr="00493076">
        <w:rPr>
          <w:rFonts w:ascii="Times New Roman" w:eastAsia="Calibri" w:hAnsi="Times New Roman"/>
          <w:sz w:val="24"/>
          <w:szCs w:val="24"/>
          <w:lang w:eastAsia="en-US"/>
        </w:rPr>
        <w:t xml:space="preserve"> PVC v rolích s embosovaným povrchem </w:t>
      </w:r>
    </w:p>
    <w:p w14:paraId="277C1E3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LRV 47%</w:t>
      </w:r>
    </w:p>
    <w:p w14:paraId="5F9F0E0C"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tloušťka 2 mm</w:t>
      </w:r>
    </w:p>
    <w:p w14:paraId="73EAD0CD"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0,7 mm</w:t>
      </w:r>
    </w:p>
    <w:p w14:paraId="12593EA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nášlapná vrstva obsahuje protiskluzné částice </w:t>
      </w:r>
    </w:p>
    <w:p w14:paraId="04C4B7EE"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povrchová úprava PUR </w:t>
      </w:r>
      <w:proofErr w:type="spellStart"/>
      <w:r w:rsidRPr="00493076">
        <w:rPr>
          <w:rFonts w:ascii="Times New Roman" w:eastAsia="Calibri" w:hAnsi="Times New Roman"/>
          <w:sz w:val="24"/>
          <w:szCs w:val="24"/>
          <w:lang w:eastAsia="en-US"/>
        </w:rPr>
        <w:t>Pearl</w:t>
      </w:r>
      <w:proofErr w:type="spellEnd"/>
    </w:p>
    <w:p w14:paraId="09D0C83B"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šířka role 2 m</w:t>
      </w:r>
    </w:p>
    <w:p w14:paraId="299E3DB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třídy zátěže 34/43</w:t>
      </w:r>
    </w:p>
    <w:p w14:paraId="36B1D3B2" w14:textId="32A0B71D"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hodnota zbytkového otlaku dle EN – ISO 24343-1: 0,05 mm</w:t>
      </w:r>
    </w:p>
    <w:p w14:paraId="5F131B12" w14:textId="68A8E68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dle DIN 51130: R10</w:t>
      </w:r>
    </w:p>
    <w:p w14:paraId="7B025F5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dle EN 13845 </w:t>
      </w:r>
      <w:proofErr w:type="spellStart"/>
      <w:r w:rsidRPr="00493076">
        <w:rPr>
          <w:rFonts w:ascii="Times New Roman" w:eastAsia="Calibri" w:hAnsi="Times New Roman"/>
          <w:sz w:val="24"/>
          <w:szCs w:val="24"/>
          <w:lang w:eastAsia="en-US"/>
        </w:rPr>
        <w:t>Annex</w:t>
      </w:r>
      <w:proofErr w:type="spellEnd"/>
      <w:r w:rsidRPr="00493076">
        <w:rPr>
          <w:rFonts w:ascii="Times New Roman" w:eastAsia="Calibri" w:hAnsi="Times New Roman"/>
          <w:sz w:val="24"/>
          <w:szCs w:val="24"/>
          <w:lang w:eastAsia="en-US"/>
        </w:rPr>
        <w:t xml:space="preserve"> C: </w:t>
      </w:r>
      <w:proofErr w:type="spellStart"/>
      <w:r w:rsidRPr="00493076">
        <w:rPr>
          <w:rFonts w:ascii="Times New Roman" w:eastAsia="Calibri" w:hAnsi="Times New Roman"/>
          <w:sz w:val="24"/>
          <w:szCs w:val="24"/>
          <w:lang w:eastAsia="en-US"/>
        </w:rPr>
        <w:t>Esb</w:t>
      </w:r>
      <w:proofErr w:type="spellEnd"/>
      <w:r w:rsidRPr="00493076">
        <w:rPr>
          <w:rFonts w:ascii="Times New Roman" w:eastAsia="Calibri" w:hAnsi="Times New Roman"/>
          <w:sz w:val="24"/>
          <w:szCs w:val="24"/>
          <w:lang w:eastAsia="en-US"/>
        </w:rPr>
        <w:t>/</w:t>
      </w:r>
      <w:proofErr w:type="spellStart"/>
      <w:r w:rsidRPr="00493076">
        <w:rPr>
          <w:rFonts w:ascii="Times New Roman" w:eastAsia="Calibri" w:hAnsi="Times New Roman"/>
          <w:sz w:val="24"/>
          <w:szCs w:val="24"/>
          <w:lang w:eastAsia="en-US"/>
        </w:rPr>
        <w:t>Esf</w:t>
      </w:r>
      <w:proofErr w:type="spellEnd"/>
      <w:r w:rsidRPr="00493076">
        <w:rPr>
          <w:rFonts w:ascii="Times New Roman" w:eastAsia="Calibri" w:hAnsi="Times New Roman"/>
          <w:sz w:val="24"/>
          <w:szCs w:val="24"/>
          <w:lang w:eastAsia="en-US"/>
        </w:rPr>
        <w:t xml:space="preserve"> – test na bosou nohu</w:t>
      </w:r>
    </w:p>
    <w:p w14:paraId="2510C30F" w14:textId="5A9DA6DB"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dle Din 51097: třída B</w:t>
      </w:r>
    </w:p>
    <w:p w14:paraId="0F17D55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součinitel smykového tření dle ČSN 744505: µ ≥ 0,6</w:t>
      </w:r>
    </w:p>
    <w:p w14:paraId="205F471D"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reakce na oheň dle EN 13 501-1: </w:t>
      </w:r>
      <w:proofErr w:type="spellStart"/>
      <w:r w:rsidRPr="00493076">
        <w:rPr>
          <w:rFonts w:ascii="Times New Roman" w:eastAsia="Calibri" w:hAnsi="Times New Roman"/>
          <w:sz w:val="24"/>
          <w:szCs w:val="24"/>
          <w:lang w:eastAsia="en-US"/>
        </w:rPr>
        <w:t>B</w:t>
      </w:r>
      <w:r w:rsidRPr="00493076">
        <w:rPr>
          <w:rFonts w:ascii="Times New Roman" w:eastAsia="Calibri" w:hAnsi="Times New Roman"/>
          <w:sz w:val="24"/>
          <w:szCs w:val="24"/>
          <w:vertAlign w:val="subscript"/>
          <w:lang w:eastAsia="en-US"/>
        </w:rPr>
        <w:t>fl</w:t>
      </w:r>
      <w:proofErr w:type="spellEnd"/>
      <w:r w:rsidRPr="00493076">
        <w:rPr>
          <w:rFonts w:ascii="Times New Roman" w:eastAsia="Calibri" w:hAnsi="Times New Roman"/>
          <w:sz w:val="24"/>
          <w:szCs w:val="24"/>
          <w:lang w:eastAsia="en-US"/>
        </w:rPr>
        <w:t xml:space="preserve"> – S</w:t>
      </w:r>
      <w:r w:rsidRPr="00493076">
        <w:rPr>
          <w:rFonts w:ascii="Times New Roman" w:eastAsia="Calibri" w:hAnsi="Times New Roman"/>
          <w:sz w:val="24"/>
          <w:szCs w:val="24"/>
          <w:vertAlign w:val="subscript"/>
          <w:lang w:eastAsia="en-US"/>
        </w:rPr>
        <w:t>1</w:t>
      </w:r>
    </w:p>
    <w:p w14:paraId="0237F057"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rozměrová stálost dle EN – ISO 23999: &lt;0,1%</w:t>
      </w:r>
    </w:p>
    <w:p w14:paraId="370BF40D"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stálobarevnost dle ISO 105-B02: ≥ 6</w:t>
      </w:r>
    </w:p>
    <w:p w14:paraId="609E644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ohebnost dle EN 435: ø10mm</w:t>
      </w:r>
    </w:p>
    <w:p w14:paraId="3779C23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odolnost k chemikáliím – velmi dobrá</w:t>
      </w:r>
    </w:p>
    <w:p w14:paraId="551BE02A" w14:textId="77777777" w:rsidR="00493076" w:rsidRPr="00493076" w:rsidRDefault="00493076" w:rsidP="00493076">
      <w:pPr>
        <w:spacing w:before="140" w:after="0" w:line="240" w:lineRule="auto"/>
        <w:rPr>
          <w:rFonts w:ascii="Times New Roman" w:hAnsi="Times New Roman"/>
          <w:b/>
          <w:bCs/>
          <w:color w:val="000000"/>
          <w:sz w:val="24"/>
          <w:szCs w:val="24"/>
          <w:u w:val="single"/>
          <w:lang w:eastAsia="zh-CN"/>
        </w:rPr>
      </w:pPr>
      <w:r w:rsidRPr="00493076">
        <w:rPr>
          <w:rFonts w:ascii="Times New Roman" w:hAnsi="Times New Roman"/>
          <w:b/>
          <w:bCs/>
          <w:color w:val="000000"/>
          <w:sz w:val="24"/>
          <w:szCs w:val="24"/>
          <w:u w:val="single"/>
          <w:lang w:eastAsia="zh-CN"/>
        </w:rPr>
        <w:t xml:space="preserve">Specifikace – VINYL 4 </w:t>
      </w:r>
    </w:p>
    <w:p w14:paraId="29738998" w14:textId="77777777"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(schodiště):</w:t>
      </w:r>
    </w:p>
    <w:p w14:paraId="507259FE"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lastRenderedPageBreak/>
        <w:t xml:space="preserve">- heterogenní akustické PVC </w:t>
      </w:r>
    </w:p>
    <w:p w14:paraId="4DF353F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schodišťový systém s hodnotou zvukového útlumu 17 dB</w:t>
      </w:r>
    </w:p>
    <w:p w14:paraId="0AE8294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schodišťová hrana integrována do struktury povrchu, odlišný barevný odstín, umožňující viditelný</w:t>
      </w:r>
    </w:p>
    <w:p w14:paraId="07838140"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kontrast</w:t>
      </w:r>
    </w:p>
    <w:p w14:paraId="5B02378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3,35 mm</w:t>
      </w:r>
    </w:p>
    <w:p w14:paraId="7F1960F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0,85 mm</w:t>
      </w:r>
    </w:p>
    <w:p w14:paraId="0BA956D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délka x šířka 20 m x 101 cm </w:t>
      </w:r>
    </w:p>
    <w:p w14:paraId="7A756D03" w14:textId="77777777" w:rsid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barva reflexní hrany šedá/žlutá, barva ostatních částí schodiště šedá/antracitová</w:t>
      </w:r>
    </w:p>
    <w:p w14:paraId="45BF49FB" w14:textId="77777777" w:rsidR="00565050" w:rsidRDefault="00565050" w:rsidP="00493076">
      <w:pPr>
        <w:spacing w:after="0" w:line="240" w:lineRule="auto"/>
        <w:rPr>
          <w:rFonts w:ascii="Times New Roman" w:eastAsia="Calibri" w:hAnsi="Times New Roman"/>
          <w:sz w:val="24"/>
          <w:szCs w:val="24"/>
          <w:lang w:eastAsia="en-US"/>
        </w:rPr>
      </w:pPr>
    </w:p>
    <w:p w14:paraId="6DF13A8A" w14:textId="391CA40D" w:rsidR="00565050" w:rsidRDefault="00565050" w:rsidP="0049307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POZOR!</w:t>
      </w:r>
    </w:p>
    <w:p w14:paraId="77618841" w14:textId="345C522D" w:rsidR="00565050" w:rsidRPr="00565050" w:rsidRDefault="00565050" w:rsidP="00493076">
      <w:pPr>
        <w:spacing w:after="0" w:line="240" w:lineRule="auto"/>
        <w:rPr>
          <w:rFonts w:ascii="Times New Roman" w:eastAsia="Calibri" w:hAnsi="Times New Roman"/>
          <w:b/>
          <w:bCs/>
          <w:sz w:val="24"/>
          <w:szCs w:val="24"/>
          <w:lang w:eastAsia="en-US"/>
        </w:rPr>
      </w:pPr>
      <w:r w:rsidRPr="00565050">
        <w:rPr>
          <w:rFonts w:ascii="Times New Roman" w:eastAsia="Calibri" w:hAnsi="Times New Roman"/>
          <w:b/>
          <w:bCs/>
          <w:sz w:val="24"/>
          <w:szCs w:val="24"/>
          <w:lang w:eastAsia="en-US"/>
        </w:rPr>
        <w:t>U vinylové nášlapné vrstvy je požadavek dle PBŘ třídy reakce na oheň – Bfl-s1!</w:t>
      </w:r>
    </w:p>
    <w:p w14:paraId="01B5EB4D" w14:textId="77777777" w:rsidR="00493076" w:rsidRDefault="00493076" w:rsidP="002D7E6B">
      <w:pPr>
        <w:pStyle w:val="Styl"/>
        <w:ind w:left="17" w:right="6"/>
        <w:jc w:val="both"/>
        <w:rPr>
          <w:rFonts w:ascii="Times New Roman" w:hAnsi="Times New Roman"/>
          <w:b/>
          <w:bCs/>
        </w:rPr>
      </w:pPr>
    </w:p>
    <w:p w14:paraId="27C7ADF7" w14:textId="63B3A3C9" w:rsidR="002B7DD8" w:rsidRPr="005A540F" w:rsidRDefault="00525CEF" w:rsidP="002D7E6B">
      <w:pPr>
        <w:pStyle w:val="Styl"/>
        <w:ind w:left="17" w:right="6"/>
        <w:jc w:val="both"/>
        <w:rPr>
          <w:rFonts w:ascii="Times New Roman" w:hAnsi="Times New Roman"/>
          <w:b/>
          <w:bCs/>
        </w:rPr>
      </w:pPr>
      <w:r w:rsidRPr="005A540F">
        <w:rPr>
          <w:rFonts w:ascii="Times New Roman" w:hAnsi="Times New Roman"/>
          <w:b/>
          <w:bCs/>
        </w:rPr>
        <w:t xml:space="preserve">STŘEŠNÍ KONSTRUKCE: </w:t>
      </w:r>
    </w:p>
    <w:p w14:paraId="630043BF" w14:textId="77777777" w:rsidR="00493076" w:rsidRPr="00493076" w:rsidRDefault="003A396E" w:rsidP="00493076">
      <w:pPr>
        <w:pStyle w:val="Styl"/>
        <w:tabs>
          <w:tab w:val="left" w:pos="567"/>
        </w:tabs>
        <w:ind w:right="5"/>
        <w:jc w:val="both"/>
        <w:rPr>
          <w:rFonts w:ascii="Times New Roman" w:eastAsia="Arial" w:hAnsi="Times New Roman" w:cs="Calibri"/>
          <w:lang w:eastAsia="zh-CN"/>
        </w:rPr>
      </w:pPr>
      <w:r w:rsidRPr="005A540F">
        <w:rPr>
          <w:rFonts w:ascii="Times New Roman" w:hAnsi="Times New Roman"/>
        </w:rPr>
        <w:tab/>
      </w:r>
      <w:r w:rsidR="00493076" w:rsidRPr="00493076">
        <w:rPr>
          <w:rFonts w:ascii="Times New Roman" w:eastAsia="Arial" w:hAnsi="Times New Roman" w:cs="Calibri"/>
          <w:lang w:eastAsia="zh-CN"/>
        </w:rPr>
        <w:t xml:space="preserve">Zastropení 2.NP objektu je provedeno </w:t>
      </w:r>
      <w:proofErr w:type="spellStart"/>
      <w:r w:rsidR="00493076" w:rsidRPr="00493076">
        <w:rPr>
          <w:rFonts w:ascii="Times New Roman" w:eastAsia="Arial" w:hAnsi="Times New Roman" w:cs="Calibri"/>
          <w:lang w:eastAsia="zh-CN"/>
        </w:rPr>
        <w:t>žb</w:t>
      </w:r>
      <w:proofErr w:type="spellEnd"/>
      <w:r w:rsidR="00493076" w:rsidRPr="00493076">
        <w:rPr>
          <w:rFonts w:ascii="Times New Roman" w:eastAsia="Arial" w:hAnsi="Times New Roman" w:cs="Calibri"/>
          <w:lang w:eastAsia="zh-CN"/>
        </w:rPr>
        <w:t xml:space="preserve"> křížem vyztuženou monolitickou stropní deskou </w:t>
      </w:r>
      <w:proofErr w:type="spellStart"/>
      <w:r w:rsidR="00493076" w:rsidRPr="00493076">
        <w:rPr>
          <w:rFonts w:ascii="Times New Roman" w:eastAsia="Arial" w:hAnsi="Times New Roman" w:cs="Calibri"/>
          <w:lang w:eastAsia="zh-CN"/>
        </w:rPr>
        <w:t>tl</w:t>
      </w:r>
      <w:proofErr w:type="spellEnd"/>
      <w:r w:rsidR="00493076" w:rsidRPr="00493076">
        <w:rPr>
          <w:rFonts w:ascii="Times New Roman" w:eastAsia="Arial" w:hAnsi="Times New Roman" w:cs="Calibri"/>
          <w:lang w:eastAsia="zh-CN"/>
        </w:rPr>
        <w:t xml:space="preserve">. 250 mm a nad výtahovou šachtou </w:t>
      </w:r>
      <w:proofErr w:type="spellStart"/>
      <w:r w:rsidR="00493076" w:rsidRPr="00493076">
        <w:rPr>
          <w:rFonts w:ascii="Times New Roman" w:eastAsia="Arial" w:hAnsi="Times New Roman" w:cs="Calibri"/>
          <w:lang w:eastAsia="zh-CN"/>
        </w:rPr>
        <w:t>žb</w:t>
      </w:r>
      <w:proofErr w:type="spellEnd"/>
      <w:r w:rsidR="00493076" w:rsidRPr="00493076">
        <w:rPr>
          <w:rFonts w:ascii="Times New Roman" w:eastAsia="Arial" w:hAnsi="Times New Roman" w:cs="Calibri"/>
          <w:lang w:eastAsia="zh-CN"/>
        </w:rPr>
        <w:t xml:space="preserve"> křížem vyztuženou monolitickou stropní deskou </w:t>
      </w:r>
      <w:proofErr w:type="spellStart"/>
      <w:r w:rsidR="00493076" w:rsidRPr="00493076">
        <w:rPr>
          <w:rFonts w:ascii="Times New Roman" w:eastAsia="Arial" w:hAnsi="Times New Roman" w:cs="Calibri"/>
          <w:lang w:eastAsia="zh-CN"/>
        </w:rPr>
        <w:t>tl</w:t>
      </w:r>
      <w:proofErr w:type="spellEnd"/>
      <w:r w:rsidR="00493076" w:rsidRPr="00493076">
        <w:rPr>
          <w:rFonts w:ascii="Times New Roman" w:eastAsia="Arial" w:hAnsi="Times New Roman" w:cs="Calibri"/>
          <w:lang w:eastAsia="zh-CN"/>
        </w:rPr>
        <w:t xml:space="preserve">. 200 mm. </w:t>
      </w:r>
    </w:p>
    <w:p w14:paraId="1C33F11F" w14:textId="77777777" w:rsid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takto připravené stropní konstrukce budou provedeny skladby extenzivní vegetační střechy, která nám díky svým skladbám umožní navýšit absorpci vody a zlepšit tak poměr vsakované vody na pozemku stavebníka s ohledem na vsakovací poměry pozemku. </w:t>
      </w:r>
    </w:p>
    <w:p w14:paraId="79194BD7" w14:textId="53B8DFDD" w:rsidR="007A3EC3" w:rsidRDefault="007A3EC3"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t xml:space="preserve">Ve střešním plášti v místě pod atikovým věncem ve výšce vymývaného říčního kameniva umístit min. 4 bezpečnostní přelivy včetně manžety a mřížky. </w:t>
      </w:r>
    </w:p>
    <w:p w14:paraId="6514E74B" w14:textId="5DF5DA66" w:rsidR="0016605A" w:rsidRPr="00493076" w:rsidRDefault="0016605A"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t xml:space="preserve">Fotovoltaické panely budou umístěny od výdechů VZT min. 0,5 m. </w:t>
      </w:r>
      <w:r w:rsidR="006642D1">
        <w:rPr>
          <w:rFonts w:ascii="Times New Roman" w:eastAsia="Arial" w:hAnsi="Times New Roman" w:cs="Calibri"/>
          <w:sz w:val="24"/>
          <w:szCs w:val="24"/>
          <w:lang w:eastAsia="zh-CN"/>
        </w:rPr>
        <w:t xml:space="preserve">Budou instalovány na nosný systémový rošt konkrétního dodavatele, který nenaruší střešní plášť a jeho izolace. Základní stabilizační prvek roštu budou systémové voštinové substrátové desky, které budou implementovány do substrátové vrstvy vegetační střechy. Na tento plošný stabilizační komponent budou instalovány podpěry modulu a „C“ profily jako instalační rošt solárních panelů. </w:t>
      </w:r>
    </w:p>
    <w:p w14:paraId="0FB5F9F9"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7179F709"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343726A"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S1</w:t>
            </w:r>
          </w:p>
        </w:tc>
        <w:tc>
          <w:tcPr>
            <w:tcW w:w="8362" w:type="dxa"/>
            <w:tcBorders>
              <w:left w:val="thickThinSmallGap" w:sz="18" w:space="0" w:color="auto"/>
            </w:tcBorders>
          </w:tcPr>
          <w:p w14:paraId="5D8925BF" w14:textId="255390C3"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SKLADBA KONSTRUKCE STŘ</w:t>
            </w:r>
            <w:r w:rsidR="0072769D">
              <w:rPr>
                <w:rFonts w:ascii="Times New Roman" w:eastAsia="Arial" w:hAnsi="Times New Roman" w:cs="Calibri"/>
                <w:b/>
                <w:sz w:val="24"/>
                <w:szCs w:val="24"/>
                <w:lang w:eastAsia="zh-CN"/>
              </w:rPr>
              <w:t>E</w:t>
            </w:r>
            <w:r w:rsidRPr="00493076">
              <w:rPr>
                <w:rFonts w:ascii="Times New Roman" w:eastAsia="Arial" w:hAnsi="Times New Roman" w:cs="Calibri"/>
                <w:b/>
                <w:sz w:val="24"/>
                <w:szCs w:val="24"/>
                <w:lang w:eastAsia="zh-CN"/>
              </w:rPr>
              <w:t>ŠNÍHO PLÁŠTĚ - ROZCHODNÍKY</w:t>
            </w:r>
          </w:p>
        </w:tc>
      </w:tr>
      <w:tr w:rsidR="00493076" w:rsidRPr="00493076" w14:paraId="4656915A" w14:textId="77777777" w:rsidTr="00843EAF">
        <w:tc>
          <w:tcPr>
            <w:tcW w:w="482" w:type="dxa"/>
            <w:tcBorders>
              <w:top w:val="thickThinSmallGap" w:sz="18" w:space="0" w:color="auto"/>
            </w:tcBorders>
          </w:tcPr>
          <w:p w14:paraId="6F070EA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CC901C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ROZCHODNÍKOVÉ ŘÍZKY, MIN. POČET DRUHŮ VEGETACE 5</w:t>
            </w:r>
          </w:p>
        </w:tc>
      </w:tr>
      <w:tr w:rsidR="00493076" w:rsidRPr="00493076" w14:paraId="663BF3C9" w14:textId="77777777" w:rsidTr="00843EAF">
        <w:tc>
          <w:tcPr>
            <w:tcW w:w="482" w:type="dxa"/>
          </w:tcPr>
          <w:p w14:paraId="021303F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E8CAFA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EXTENZIVNÍ MINERÁLNÍ SUBSTRÁT S PODÍLEM SPONGILITU, TL. 60 mm</w:t>
            </w:r>
          </w:p>
        </w:tc>
      </w:tr>
      <w:tr w:rsidR="00493076" w:rsidRPr="00493076" w14:paraId="608364B5" w14:textId="77777777" w:rsidTr="00843EAF">
        <w:tc>
          <w:tcPr>
            <w:tcW w:w="482" w:type="dxa"/>
          </w:tcPr>
          <w:p w14:paraId="25044D7F"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11DD50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HYDROFILNÍ MINERÁLNÍ VLNA, OH SUCHÁ 76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OH V PLNĚ NASYCENÉM STAVU  1003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TL. 80 mm</w:t>
            </w:r>
          </w:p>
        </w:tc>
      </w:tr>
      <w:tr w:rsidR="00493076" w:rsidRPr="00493076" w14:paraId="7D6C34A5" w14:textId="77777777" w:rsidTr="00843EAF">
        <w:tc>
          <w:tcPr>
            <w:tcW w:w="482" w:type="dxa"/>
          </w:tcPr>
          <w:p w14:paraId="2BBB5FC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E57127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SEPARAČNÍ GEOTEXTILIE  500 g/m</w:t>
            </w:r>
            <w:r w:rsidRPr="00493076">
              <w:rPr>
                <w:rFonts w:ascii="Times New Roman" w:eastAsia="Arial" w:hAnsi="Times New Roman" w:cs="Calibri"/>
                <w:bCs/>
                <w:sz w:val="24"/>
                <w:szCs w:val="24"/>
                <w:vertAlign w:val="superscript"/>
                <w:lang w:eastAsia="zh-CN"/>
              </w:rPr>
              <w:t>2</w:t>
            </w:r>
          </w:p>
        </w:tc>
      </w:tr>
      <w:tr w:rsidR="00493076" w:rsidRPr="00493076" w14:paraId="5319EB83" w14:textId="77777777" w:rsidTr="00843EAF">
        <w:tc>
          <w:tcPr>
            <w:tcW w:w="482" w:type="dxa"/>
          </w:tcPr>
          <w:p w14:paraId="3B2CA0D7"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A233E8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HYDROIZOLACE – TPO (TERMOPLASTICKÁ FÓLIE Z PRUŽNÉHO POLYOLEFÍNU) FOLIE S ATESTEM PROTI PRORŮSTÁNÍ KOŘÍNKŮ </w:t>
            </w:r>
          </w:p>
          <w:p w14:paraId="7522CCD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TL. 1,5 mm</w:t>
            </w:r>
          </w:p>
        </w:tc>
      </w:tr>
      <w:tr w:rsidR="00493076" w:rsidRPr="00493076" w14:paraId="5E7D3C37" w14:textId="77777777" w:rsidTr="00843EAF">
        <w:tc>
          <w:tcPr>
            <w:tcW w:w="482" w:type="dxa"/>
          </w:tcPr>
          <w:p w14:paraId="246CE77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0F8A92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=0,031 W/m*K)</w:t>
            </w:r>
          </w:p>
        </w:tc>
      </w:tr>
      <w:tr w:rsidR="00493076" w:rsidRPr="00493076" w14:paraId="22883AC7" w14:textId="77777777" w:rsidTr="00843EAF">
        <w:tc>
          <w:tcPr>
            <w:tcW w:w="482" w:type="dxa"/>
          </w:tcPr>
          <w:p w14:paraId="057BF309"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F27522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 xml:space="preserve">=0,031 W/m*K) </w:t>
            </w:r>
          </w:p>
        </w:tc>
      </w:tr>
      <w:tr w:rsidR="00493076" w:rsidRPr="00493076" w14:paraId="649645C5" w14:textId="77777777" w:rsidTr="00843EAF">
        <w:tc>
          <w:tcPr>
            <w:tcW w:w="482" w:type="dxa"/>
          </w:tcPr>
          <w:p w14:paraId="5F43A13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08C61F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POLYSTYRÉNEM MIN. TL. 90 mm</w:t>
            </w:r>
          </w:p>
        </w:tc>
      </w:tr>
      <w:tr w:rsidR="00493076" w:rsidRPr="00493076" w14:paraId="019F10AD" w14:textId="77777777" w:rsidTr="00843EAF">
        <w:tc>
          <w:tcPr>
            <w:tcW w:w="482" w:type="dxa"/>
          </w:tcPr>
          <w:p w14:paraId="73FF93F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EDD7A0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HYDROIZOLACE – MODIFIKOVANÝ ASFALTOVÝ PÁS TL. 4 mm</w:t>
            </w:r>
          </w:p>
        </w:tc>
      </w:tr>
      <w:tr w:rsidR="00493076" w:rsidRPr="00493076" w14:paraId="7F1DE582" w14:textId="77777777" w:rsidTr="00843EAF">
        <w:tc>
          <w:tcPr>
            <w:tcW w:w="482" w:type="dxa"/>
          </w:tcPr>
          <w:p w14:paraId="4E4F5DD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5CEF1C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ASFALTOVÝ PENETRAČNÍ NÁTĚR</w:t>
            </w:r>
          </w:p>
        </w:tc>
      </w:tr>
      <w:tr w:rsidR="00493076" w:rsidRPr="00493076" w14:paraId="3CC506B8" w14:textId="77777777" w:rsidTr="00843EAF">
        <w:tc>
          <w:tcPr>
            <w:tcW w:w="482" w:type="dxa"/>
          </w:tcPr>
          <w:p w14:paraId="38FAAF5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425E4B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250 mm, BETON C25/30 XC1</w:t>
            </w:r>
          </w:p>
        </w:tc>
      </w:tr>
      <w:tr w:rsidR="00493076" w:rsidRPr="00493076" w14:paraId="76830AD2" w14:textId="77777777" w:rsidTr="00843EAF">
        <w:tc>
          <w:tcPr>
            <w:tcW w:w="482" w:type="dxa"/>
          </w:tcPr>
          <w:p w14:paraId="6D9F956F"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E34C64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VZDUCHOVÁ MEZERA PRO INSTALACE (VZT, ZTI), TL. 300 mm NEBO </w:t>
            </w:r>
          </w:p>
          <w:p w14:paraId="69A83EE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250 mm</w:t>
            </w:r>
          </w:p>
        </w:tc>
      </w:tr>
      <w:tr w:rsidR="00493076" w:rsidRPr="00493076" w14:paraId="5130B237" w14:textId="77777777" w:rsidTr="00843EAF">
        <w:tc>
          <w:tcPr>
            <w:tcW w:w="482" w:type="dxa"/>
          </w:tcPr>
          <w:p w14:paraId="1C431CB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5B261A4"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KAZETOVÝ PODHLED VČETNĚ ROŠTU A PAROZÁBRANY TL. 50 mm</w:t>
            </w:r>
          </w:p>
          <w:p w14:paraId="3758A86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NEBO</w:t>
            </w:r>
          </w:p>
          <w:p w14:paraId="5F41000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AKUSTICKÝ PODHLED VČETNĚ ROŠTU, PAROZÁBRANY A AKUSTICKÉ </w:t>
            </w:r>
            <w:r w:rsidRPr="00493076">
              <w:rPr>
                <w:rFonts w:ascii="Times New Roman" w:eastAsia="Arial" w:hAnsi="Times New Roman" w:cs="Calibri"/>
                <w:bCs/>
                <w:sz w:val="24"/>
                <w:szCs w:val="24"/>
                <w:lang w:eastAsia="zh-CN"/>
              </w:rPr>
              <w:lastRenderedPageBreak/>
              <w:t>IZOLACE TL. 100 mm</w:t>
            </w:r>
          </w:p>
          <w:p w14:paraId="5BAB2ED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(SPECIFIKACE PODHLEDU VIZ. SAMOSTATNÝ ODDÍL TÉTO TZ, UMÍSTĚNÍ PODHLEDŮ VIZ. TAB. MÍSTNOSTÍ)</w:t>
            </w:r>
          </w:p>
        </w:tc>
      </w:tr>
    </w:tbl>
    <w:p w14:paraId="14893F98"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EFEFD41"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0595886"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S2</w:t>
            </w:r>
          </w:p>
        </w:tc>
        <w:tc>
          <w:tcPr>
            <w:tcW w:w="8362" w:type="dxa"/>
            <w:tcBorders>
              <w:left w:val="thickThinSmallGap" w:sz="18" w:space="0" w:color="auto"/>
            </w:tcBorders>
          </w:tcPr>
          <w:p w14:paraId="2EA5F043" w14:textId="272D08B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SKLADBA KONSTRUKCE STŘ</w:t>
            </w:r>
            <w:r w:rsidR="0072769D">
              <w:rPr>
                <w:rFonts w:ascii="Times New Roman" w:eastAsia="Arial" w:hAnsi="Times New Roman" w:cs="Calibri"/>
                <w:b/>
                <w:sz w:val="24"/>
                <w:szCs w:val="24"/>
                <w:lang w:eastAsia="zh-CN"/>
              </w:rPr>
              <w:t>E</w:t>
            </w:r>
            <w:r w:rsidRPr="00493076">
              <w:rPr>
                <w:rFonts w:ascii="Times New Roman" w:eastAsia="Arial" w:hAnsi="Times New Roman" w:cs="Calibri"/>
                <w:b/>
                <w:sz w:val="24"/>
                <w:szCs w:val="24"/>
                <w:lang w:eastAsia="zh-CN"/>
              </w:rPr>
              <w:t>ŠNÍHO PLÁŠTĚ V MÍSTĚ VÝTAHU</w:t>
            </w:r>
          </w:p>
        </w:tc>
      </w:tr>
      <w:tr w:rsidR="00493076" w:rsidRPr="00493076" w14:paraId="619EB273" w14:textId="77777777" w:rsidTr="00843EAF">
        <w:tc>
          <w:tcPr>
            <w:tcW w:w="482" w:type="dxa"/>
            <w:tcBorders>
              <w:top w:val="thickThinSmallGap" w:sz="18" w:space="0" w:color="auto"/>
            </w:tcBorders>
          </w:tcPr>
          <w:p w14:paraId="074661F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228C87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ROZCHODNÍKOVÉ ŘÍZKY, MIN. POČET DRUHŮ VEGETACE 5</w:t>
            </w:r>
          </w:p>
        </w:tc>
      </w:tr>
      <w:tr w:rsidR="00493076" w:rsidRPr="00493076" w14:paraId="0839B17A" w14:textId="77777777" w:rsidTr="00843EAF">
        <w:tc>
          <w:tcPr>
            <w:tcW w:w="482" w:type="dxa"/>
          </w:tcPr>
          <w:p w14:paraId="2030DB5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D5B723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EXTENZIVNÍ MINERÁLNÍ SUBSTRÁT S PODÍLEM SPONGILITU, TL. 60 mm</w:t>
            </w:r>
          </w:p>
        </w:tc>
      </w:tr>
      <w:tr w:rsidR="00493076" w:rsidRPr="00493076" w14:paraId="766615A8" w14:textId="77777777" w:rsidTr="00843EAF">
        <w:tc>
          <w:tcPr>
            <w:tcW w:w="482" w:type="dxa"/>
          </w:tcPr>
          <w:p w14:paraId="285A54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C70973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HYDROFILNÍ MINERÁLNÍ VLNA, OH SUCHÁ 76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OH V PLNĚ NASYCENÉM STAVU  1003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TL. 80 mm</w:t>
            </w:r>
          </w:p>
        </w:tc>
      </w:tr>
      <w:tr w:rsidR="00493076" w:rsidRPr="00493076" w14:paraId="449597DC" w14:textId="77777777" w:rsidTr="00843EAF">
        <w:tc>
          <w:tcPr>
            <w:tcW w:w="482" w:type="dxa"/>
          </w:tcPr>
          <w:p w14:paraId="4559D7D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2B994F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SEPARAČNÍ GEOTEXTILIE  500 g/m</w:t>
            </w:r>
            <w:r w:rsidRPr="00493076">
              <w:rPr>
                <w:rFonts w:ascii="Times New Roman" w:eastAsia="Arial" w:hAnsi="Times New Roman" w:cs="Calibri"/>
                <w:bCs/>
                <w:sz w:val="24"/>
                <w:szCs w:val="24"/>
                <w:vertAlign w:val="superscript"/>
                <w:lang w:eastAsia="zh-CN"/>
              </w:rPr>
              <w:t>2</w:t>
            </w:r>
          </w:p>
        </w:tc>
      </w:tr>
      <w:tr w:rsidR="00493076" w:rsidRPr="00493076" w14:paraId="311B42C8" w14:textId="77777777" w:rsidTr="00843EAF">
        <w:tc>
          <w:tcPr>
            <w:tcW w:w="482" w:type="dxa"/>
          </w:tcPr>
          <w:p w14:paraId="39EFA69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9D7D11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HYDROIZOLACE – TPO (TERMOPLASTICKÁ FÓLIE Z PRUŽNÉHO POLYOLEFÍNU) FOLIE S ATESTEM PROTI PRORŮSTÁNÍ KOŘÍNKŮ </w:t>
            </w:r>
          </w:p>
          <w:p w14:paraId="277E3DF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TL. 1,5 mm</w:t>
            </w:r>
          </w:p>
        </w:tc>
      </w:tr>
      <w:tr w:rsidR="00493076" w:rsidRPr="00493076" w14:paraId="4942CA9F" w14:textId="77777777" w:rsidTr="00843EAF">
        <w:tc>
          <w:tcPr>
            <w:tcW w:w="482" w:type="dxa"/>
          </w:tcPr>
          <w:p w14:paraId="7DDDD2A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1E6AB34"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FENOLICKÉ DESKY, TL. 100 mm, U=0,21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=0,021 W/m*K)</w:t>
            </w:r>
          </w:p>
        </w:tc>
      </w:tr>
      <w:tr w:rsidR="00493076" w:rsidRPr="00493076" w14:paraId="33F2F8E8" w14:textId="77777777" w:rsidTr="00843EAF">
        <w:tc>
          <w:tcPr>
            <w:tcW w:w="482" w:type="dxa"/>
          </w:tcPr>
          <w:p w14:paraId="226422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69457A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POLYSTYRÉNEM MIN. TL. 20 mm</w:t>
            </w:r>
          </w:p>
        </w:tc>
      </w:tr>
      <w:tr w:rsidR="00493076" w:rsidRPr="00493076" w14:paraId="01FC23B9" w14:textId="77777777" w:rsidTr="00843EAF">
        <w:tc>
          <w:tcPr>
            <w:tcW w:w="482" w:type="dxa"/>
          </w:tcPr>
          <w:p w14:paraId="0B43BD5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0C2888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HYDROIZOLACE – MODIFIKOVANÝ ASFALTOVÝ PÁS TL. 4 mm</w:t>
            </w:r>
          </w:p>
        </w:tc>
      </w:tr>
      <w:tr w:rsidR="00493076" w:rsidRPr="00493076" w14:paraId="533581B9" w14:textId="77777777" w:rsidTr="00843EAF">
        <w:tc>
          <w:tcPr>
            <w:tcW w:w="482" w:type="dxa"/>
          </w:tcPr>
          <w:p w14:paraId="40F315AC"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8933A6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ASFALTOVÝ PENETRAČNÍ NÁTĚR</w:t>
            </w:r>
          </w:p>
        </w:tc>
      </w:tr>
      <w:tr w:rsidR="00493076" w:rsidRPr="00493076" w14:paraId="4E6BD0C3" w14:textId="77777777" w:rsidTr="00843EAF">
        <w:tc>
          <w:tcPr>
            <w:tcW w:w="482" w:type="dxa"/>
          </w:tcPr>
          <w:p w14:paraId="46BE886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683840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200 mm, BETON C25/30 XC1</w:t>
            </w:r>
          </w:p>
        </w:tc>
      </w:tr>
    </w:tbl>
    <w:p w14:paraId="1294076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9099A67"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3ED70B5"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S3</w:t>
            </w:r>
          </w:p>
        </w:tc>
        <w:tc>
          <w:tcPr>
            <w:tcW w:w="8362" w:type="dxa"/>
            <w:tcBorders>
              <w:left w:val="thickThinSmallGap" w:sz="18" w:space="0" w:color="auto"/>
            </w:tcBorders>
          </w:tcPr>
          <w:p w14:paraId="5709AB9D" w14:textId="67824996"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SKLADBA KONSTRUKCE STŘ</w:t>
            </w:r>
            <w:r w:rsidR="0072769D">
              <w:rPr>
                <w:rFonts w:ascii="Times New Roman" w:eastAsia="Arial" w:hAnsi="Times New Roman" w:cs="Calibri"/>
                <w:b/>
                <w:sz w:val="24"/>
                <w:szCs w:val="24"/>
                <w:lang w:eastAsia="zh-CN"/>
              </w:rPr>
              <w:t>E</w:t>
            </w:r>
            <w:r w:rsidRPr="00493076">
              <w:rPr>
                <w:rFonts w:ascii="Times New Roman" w:eastAsia="Arial" w:hAnsi="Times New Roman" w:cs="Calibri"/>
                <w:b/>
                <w:sz w:val="24"/>
                <w:szCs w:val="24"/>
                <w:lang w:eastAsia="zh-CN"/>
              </w:rPr>
              <w:t>ŠNÍHO PLÁŠTĚ – ŘÍČNÍ KAMENIVO</w:t>
            </w:r>
          </w:p>
        </w:tc>
      </w:tr>
      <w:tr w:rsidR="00493076" w:rsidRPr="00493076" w14:paraId="046AA2D5" w14:textId="77777777" w:rsidTr="00843EAF">
        <w:tc>
          <w:tcPr>
            <w:tcW w:w="482" w:type="dxa"/>
            <w:tcBorders>
              <w:top w:val="thickThinSmallGap" w:sz="18" w:space="0" w:color="auto"/>
            </w:tcBorders>
          </w:tcPr>
          <w:p w14:paraId="7075184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730C10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VYMÝVANÉ ŘÍČNÍ KAMENIVO – PŘECHODOVÝ PÁS ŠÍŘE 500 mm EXTENZIVNÍ VEGETAČNÍ STŘECHY TL. 140 mm</w:t>
            </w:r>
          </w:p>
        </w:tc>
      </w:tr>
      <w:tr w:rsidR="00493076" w:rsidRPr="00493076" w14:paraId="0B048C01" w14:textId="77777777" w:rsidTr="00843EAF">
        <w:tc>
          <w:tcPr>
            <w:tcW w:w="482" w:type="dxa"/>
          </w:tcPr>
          <w:p w14:paraId="09F58512"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AFEC62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SEPARAČNÍ GEOTEXTILIE  500 g/m</w:t>
            </w:r>
            <w:r w:rsidRPr="00493076">
              <w:rPr>
                <w:rFonts w:ascii="Times New Roman" w:eastAsia="Arial" w:hAnsi="Times New Roman" w:cs="Calibri"/>
                <w:bCs/>
                <w:sz w:val="24"/>
                <w:szCs w:val="24"/>
                <w:vertAlign w:val="superscript"/>
                <w:lang w:eastAsia="zh-CN"/>
              </w:rPr>
              <w:t>2</w:t>
            </w:r>
          </w:p>
        </w:tc>
      </w:tr>
      <w:tr w:rsidR="00493076" w:rsidRPr="00493076" w14:paraId="42FB1ECF" w14:textId="77777777" w:rsidTr="00843EAF">
        <w:tc>
          <w:tcPr>
            <w:tcW w:w="482" w:type="dxa"/>
          </w:tcPr>
          <w:p w14:paraId="487BC0E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EA537A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HYDROIZOLACE – TPO (TERMOPLASTICKÁ FÓLIE Z PRUŽNÉHO POLYOLEFÍNU) FOLIE S ATESTEM PROTI PRORŮSTÁNÍ KOŘÍNKŮ </w:t>
            </w:r>
          </w:p>
          <w:p w14:paraId="3354458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TL. 1,5 mm</w:t>
            </w:r>
          </w:p>
        </w:tc>
      </w:tr>
      <w:tr w:rsidR="00493076" w:rsidRPr="00493076" w14:paraId="3858911A" w14:textId="77777777" w:rsidTr="00843EAF">
        <w:tc>
          <w:tcPr>
            <w:tcW w:w="482" w:type="dxa"/>
          </w:tcPr>
          <w:p w14:paraId="36D9C6D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BADDF3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=0,031 W/m*K)</w:t>
            </w:r>
          </w:p>
        </w:tc>
      </w:tr>
      <w:tr w:rsidR="00493076" w:rsidRPr="00493076" w14:paraId="520CFD04" w14:textId="77777777" w:rsidTr="00843EAF">
        <w:tc>
          <w:tcPr>
            <w:tcW w:w="482" w:type="dxa"/>
          </w:tcPr>
          <w:p w14:paraId="38C369A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BB962B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 xml:space="preserve">=0,031 W/m*K) </w:t>
            </w:r>
          </w:p>
        </w:tc>
      </w:tr>
      <w:tr w:rsidR="00493076" w:rsidRPr="00493076" w14:paraId="2A6FAADD" w14:textId="77777777" w:rsidTr="00843EAF">
        <w:tc>
          <w:tcPr>
            <w:tcW w:w="482" w:type="dxa"/>
          </w:tcPr>
          <w:p w14:paraId="575369E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613A36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POLYSTYRÉNEM MIN. TL. 90 mm</w:t>
            </w:r>
          </w:p>
        </w:tc>
      </w:tr>
      <w:tr w:rsidR="00493076" w:rsidRPr="00493076" w14:paraId="2BFD0B69" w14:textId="77777777" w:rsidTr="00843EAF">
        <w:tc>
          <w:tcPr>
            <w:tcW w:w="482" w:type="dxa"/>
          </w:tcPr>
          <w:p w14:paraId="18FAA5F9"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2BDF21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HYDROIZOLACE – MODIFIKOVANÝ ASFALTOVÝ PÁS TL. 4 mm</w:t>
            </w:r>
          </w:p>
        </w:tc>
      </w:tr>
      <w:tr w:rsidR="00493076" w:rsidRPr="00493076" w14:paraId="2C7576CC" w14:textId="77777777" w:rsidTr="00843EAF">
        <w:tc>
          <w:tcPr>
            <w:tcW w:w="482" w:type="dxa"/>
          </w:tcPr>
          <w:p w14:paraId="25AB97AF"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2E6D49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ASFALTOVÝ PENETRAČNÍ NÁTĚR</w:t>
            </w:r>
          </w:p>
        </w:tc>
      </w:tr>
      <w:tr w:rsidR="00493076" w:rsidRPr="00493076" w14:paraId="2C475AEF" w14:textId="77777777" w:rsidTr="00843EAF">
        <w:tc>
          <w:tcPr>
            <w:tcW w:w="482" w:type="dxa"/>
          </w:tcPr>
          <w:p w14:paraId="315B4BD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6789DB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250 mm, BETON C25/30 XC1</w:t>
            </w:r>
          </w:p>
        </w:tc>
      </w:tr>
      <w:tr w:rsidR="00493076" w:rsidRPr="00493076" w14:paraId="3E1874D7" w14:textId="77777777" w:rsidTr="00843EAF">
        <w:tc>
          <w:tcPr>
            <w:tcW w:w="482" w:type="dxa"/>
          </w:tcPr>
          <w:p w14:paraId="48785A6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C317B4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VZDUCHOVÁ MEZERA PRO INSTALACE (VZT, ZTI), TL. 300 mm NEBO </w:t>
            </w:r>
          </w:p>
          <w:p w14:paraId="215467A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250 mm</w:t>
            </w:r>
          </w:p>
        </w:tc>
      </w:tr>
      <w:tr w:rsidR="00493076" w:rsidRPr="00493076" w14:paraId="0223A469" w14:textId="77777777" w:rsidTr="00843EAF">
        <w:tc>
          <w:tcPr>
            <w:tcW w:w="482" w:type="dxa"/>
          </w:tcPr>
          <w:p w14:paraId="4B471E6B"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266BF3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KAZETOVÝ PODHLED VČETNĚ ROŠTU A PAROZÁBRANY TL. 50 mm</w:t>
            </w:r>
          </w:p>
          <w:p w14:paraId="3AC1B03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NEBO</w:t>
            </w:r>
          </w:p>
          <w:p w14:paraId="3391F9A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AKUSTICKÝ PODHLED VČETNĚ ROŠTU, PAROZÁBRANY A AKUSTICKÉ IZOLACE TL. 100 mm</w:t>
            </w:r>
          </w:p>
        </w:tc>
      </w:tr>
    </w:tbl>
    <w:p w14:paraId="6A020402" w14:textId="2C6705B8" w:rsidR="00EC5E27" w:rsidRDefault="00341941" w:rsidP="00493076">
      <w:pPr>
        <w:pStyle w:val="Styl"/>
        <w:tabs>
          <w:tab w:val="left" w:pos="567"/>
        </w:tabs>
        <w:ind w:right="5"/>
        <w:jc w:val="both"/>
        <w:rPr>
          <w:rFonts w:ascii="Times New Roman" w:hAnsi="Times New Roman"/>
        </w:rPr>
      </w:pPr>
      <w:r w:rsidRPr="00341941">
        <w:rPr>
          <w:rFonts w:ascii="Times New Roman" w:eastAsia="Arial" w:hAnsi="Times New Roman" w:cs="Calibri"/>
          <w:lang w:eastAsia="zh-CN"/>
        </w:rPr>
        <w:tab/>
      </w:r>
    </w:p>
    <w:p w14:paraId="4AF6F20F" w14:textId="5B9B29D6" w:rsidR="00565050" w:rsidRDefault="00565050"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t xml:space="preserve">Na střeše je navržen záchytný systém. </w:t>
      </w:r>
      <w:r w:rsidR="009369C9">
        <w:rPr>
          <w:rFonts w:ascii="Times New Roman" w:eastAsia="Arial" w:hAnsi="Times New Roman" w:cs="Calibri"/>
          <w:b/>
          <w:bCs/>
          <w:sz w:val="24"/>
          <w:szCs w:val="24"/>
          <w:lang w:eastAsia="zh-CN"/>
        </w:rPr>
        <w:t xml:space="preserve"> </w:t>
      </w:r>
    </w:p>
    <w:p w14:paraId="0C17D95C" w14:textId="77777777" w:rsidR="009369C9" w:rsidRDefault="009369C9"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41A75B6A" w14:textId="77777777"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38C87E57" w14:textId="77777777"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6674B9EC" w14:textId="77777777"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336383C3" w14:textId="7EA3A16C"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lastRenderedPageBreak/>
        <w:t xml:space="preserve">ZÁCHYTNÝ SYSTÉM </w:t>
      </w:r>
    </w:p>
    <w:p w14:paraId="6D0DE811" w14:textId="77777777" w:rsidR="00CB7655"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t xml:space="preserve">– OCHRANNÝ SYSTÉM ZABEZPEČUJÍCÍ PROTI PÁDU OSOB Z VÝŠKY A </w:t>
      </w:r>
    </w:p>
    <w:p w14:paraId="479C6ACA" w14:textId="0B4EE759" w:rsidR="009369C9" w:rsidRPr="00493076" w:rsidRDefault="00CB7655"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t xml:space="preserve">DO </w:t>
      </w:r>
      <w:r w:rsidR="009369C9">
        <w:rPr>
          <w:rFonts w:ascii="Times New Roman" w:eastAsia="Arial" w:hAnsi="Times New Roman" w:cs="Calibri"/>
          <w:b/>
          <w:bCs/>
          <w:sz w:val="24"/>
          <w:szCs w:val="24"/>
          <w:lang w:eastAsia="zh-CN"/>
        </w:rPr>
        <w:t>HLOUBKY</w:t>
      </w:r>
      <w:r w:rsidR="009369C9" w:rsidRPr="00493076">
        <w:rPr>
          <w:rFonts w:ascii="Times New Roman" w:eastAsia="Arial" w:hAnsi="Times New Roman" w:cs="Calibri"/>
          <w:b/>
          <w:bCs/>
          <w:sz w:val="24"/>
          <w:szCs w:val="24"/>
          <w:lang w:eastAsia="zh-CN"/>
        </w:rPr>
        <w:t>:</w:t>
      </w:r>
    </w:p>
    <w:p w14:paraId="631C169D" w14:textId="77777777" w:rsidR="009369C9" w:rsidRDefault="009369C9"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2D859DF2" w14:textId="17C01B91" w:rsidR="00CB7655" w:rsidRPr="006400CE" w:rsidRDefault="006400CE"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b/>
          <w:bCs/>
          <w:sz w:val="28"/>
          <w:szCs w:val="28"/>
          <w:u w:val="single"/>
          <w:lang w:eastAsia="zh-CN"/>
        </w:rPr>
      </w:pPr>
      <w:bookmarkStart w:id="10" w:name="_Hlk16494000"/>
      <w:r>
        <w:rPr>
          <w:rFonts w:ascii="Times New Roman" w:eastAsia="Arial" w:hAnsi="Times New Roman" w:cs="Calibri"/>
          <w:b/>
          <w:bCs/>
          <w:sz w:val="28"/>
          <w:szCs w:val="28"/>
          <w:u w:val="single"/>
          <w:lang w:eastAsia="zh-CN"/>
        </w:rPr>
        <w:t xml:space="preserve">a) </w:t>
      </w:r>
      <w:r w:rsidR="00CB7655" w:rsidRPr="006400CE">
        <w:rPr>
          <w:rFonts w:ascii="Times New Roman" w:eastAsia="Arial" w:hAnsi="Times New Roman" w:cs="Calibri"/>
          <w:b/>
          <w:bCs/>
          <w:sz w:val="28"/>
          <w:szCs w:val="28"/>
          <w:u w:val="single"/>
          <w:lang w:eastAsia="zh-CN"/>
        </w:rPr>
        <w:t>Všeobecně:</w:t>
      </w:r>
    </w:p>
    <w:p w14:paraId="540904AF" w14:textId="77EE2DA5"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CB7655">
        <w:rPr>
          <w:rFonts w:ascii="Times New Roman" w:eastAsia="Arial" w:hAnsi="Times New Roman" w:cs="Calibri"/>
          <w:sz w:val="24"/>
          <w:szCs w:val="24"/>
          <w:lang w:eastAsia="zh-CN"/>
        </w:rPr>
        <w:t>Na základě zákona č. 309/2006 Sb., ve znění pozdějších předpisů, a souvisejících legislativních dokumentů, zejména pak nařízení vlády 362/2005 Sb., je nutné u stavebních konstrukcí, kde hrozí pád z výšky nebo do hloubky větší než 1500 mm, vytvořit taková opatření, která by umožnila provádět jejich bezpečnou údržbu a kontrolu (vč. případných dalších zařízení na nich umístěných).</w:t>
      </w:r>
    </w:p>
    <w:p w14:paraId="79058670" w14:textId="77777777"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CB7655">
        <w:rPr>
          <w:rFonts w:ascii="Times New Roman" w:eastAsia="Arial" w:hAnsi="Times New Roman" w:cs="Calibri"/>
          <w:sz w:val="24"/>
          <w:szCs w:val="24"/>
          <w:lang w:eastAsia="zh-CN"/>
        </w:rPr>
        <w:t>Ochrana proti pádu se zajišťuje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14:paraId="640360DC" w14:textId="77777777"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CB7655">
        <w:rPr>
          <w:rFonts w:ascii="Times New Roman" w:eastAsia="Arial" w:hAnsi="Times New Roman" w:cs="Calibri"/>
          <w:sz w:val="24"/>
          <w:szCs w:val="24"/>
          <w:lang w:eastAsia="zh-CN"/>
        </w:rPr>
        <w:t>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bookmarkEnd w:id="10"/>
    <w:p w14:paraId="6E947DE7" w14:textId="226A200D"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CB7655">
        <w:rPr>
          <w:rFonts w:ascii="Times New Roman" w:eastAsia="Arial" w:hAnsi="Times New Roman" w:cs="Calibri"/>
          <w:sz w:val="24"/>
          <w:szCs w:val="24"/>
          <w:lang w:eastAsia="zh-CN"/>
        </w:rPr>
        <w:t xml:space="preserve">Jako ochrana proti pádům z výšek pro předmětnou stavbu, kde se předpokládá častý pohyb údržby, a to zejména bez ohledu na povětrnostní podmínky, se navrhují záchytné systémy s trvale osazenými nerezovými lany. Kompromisním řešením, které je často využíváno, může být použití tzv. „montážního lana“, které se mezi jednotlivé kotvicí body napne pouze v případě práce na střeše. Toto řešení využívající dle terminologie zmíněné normy „poddajné kotvicí vedení z textilního lana“ umožní také plynulý pohyb podél okraje střechy, vždy ale jen v rozsahu několika málo polí, kde se pracovníci zrovna vyskytují, a v případě práce u ostatních okrajů střechy je nutné montážní lano vždy přemístit a upevnit na jiné vhodné místo. </w:t>
      </w:r>
    </w:p>
    <w:p w14:paraId="51AEFC54" w14:textId="5E259FDB" w:rsid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CB7655">
        <w:rPr>
          <w:rFonts w:ascii="Times New Roman" w:eastAsia="Arial" w:hAnsi="Times New Roman" w:cs="Calibri"/>
          <w:sz w:val="24"/>
          <w:szCs w:val="24"/>
          <w:lang w:eastAsia="zh-CN"/>
        </w:rPr>
        <w:t>K oběma výše uvedeným kotvicím systémům je pak možné v rámci zabezpečení ochrany proti pádu z výšky nebo pro případ zachycení možného pádu z výšky nebo propadnutí do hloubky připojit osobní ochranné pracovní prostředky (dále jen OOPP).</w:t>
      </w:r>
    </w:p>
    <w:p w14:paraId="16548A06" w14:textId="77777777" w:rsid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p>
    <w:p w14:paraId="0FE07BFC" w14:textId="666DA782" w:rsidR="00CB7655" w:rsidRPr="006400CE" w:rsidRDefault="006400CE"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 xml:space="preserve">b) </w:t>
      </w:r>
      <w:r w:rsidR="00CB7655" w:rsidRPr="006400CE">
        <w:rPr>
          <w:rFonts w:ascii="Times New Roman" w:eastAsia="Arial" w:hAnsi="Times New Roman" w:cs="Calibri"/>
          <w:b/>
          <w:bCs/>
          <w:sz w:val="28"/>
          <w:szCs w:val="28"/>
          <w:u w:val="single"/>
          <w:lang w:eastAsia="zh-CN"/>
        </w:rPr>
        <w:t>Technické řešení:</w:t>
      </w:r>
    </w:p>
    <w:p w14:paraId="58CC8A0A" w14:textId="77777777" w:rsidR="00CB7655" w:rsidRPr="00CB7655" w:rsidRDefault="00CB7655" w:rsidP="00CB7655">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Předmětné střešní konstrukce (popř. ostatní stavební konstrukce) nejsou koncipovány jako </w:t>
      </w:r>
      <w:proofErr w:type="spellStart"/>
      <w:r w:rsidRPr="00CB7655">
        <w:rPr>
          <w:rFonts w:ascii="Times New Roman" w:eastAsia="Arial" w:hAnsi="Times New Roman"/>
          <w:sz w:val="24"/>
          <w:szCs w:val="24"/>
          <w:lang w:eastAsia="ar-SA"/>
        </w:rPr>
        <w:t>pochůzí</w:t>
      </w:r>
      <w:proofErr w:type="spellEnd"/>
      <w:r w:rsidRPr="00CB7655">
        <w:rPr>
          <w:rFonts w:ascii="Times New Roman" w:eastAsia="Arial" w:hAnsi="Times New Roman"/>
          <w:sz w:val="24"/>
          <w:szCs w:val="24"/>
          <w:lang w:eastAsia="ar-SA"/>
        </w:rPr>
        <w:t xml:space="preserve"> (nejsou určeny pro běžný pohyb osob), proto v daném případě není technicky vhodné ani ekonomické pro zajištění všech volných okrajů využít trvalou kolektivní ochranu proti pádu z výšky a do hloubky </w:t>
      </w:r>
      <w:r w:rsidRPr="00CB7655">
        <w:rPr>
          <w:rFonts w:ascii="Times New Roman" w:eastAsia="Arial" w:hAnsi="Times New Roman"/>
          <w:b/>
          <w:bCs/>
          <w:sz w:val="24"/>
          <w:szCs w:val="24"/>
          <w:lang w:eastAsia="ar-SA"/>
        </w:rPr>
        <w:t>při užívání stavby</w:t>
      </w:r>
      <w:r w:rsidRPr="00CB7655">
        <w:rPr>
          <w:rFonts w:ascii="Times New Roman" w:eastAsia="Arial" w:hAnsi="Times New Roman"/>
          <w:sz w:val="24"/>
          <w:szCs w:val="24"/>
          <w:lang w:eastAsia="ar-SA"/>
        </w:rPr>
        <w:t xml:space="preserve">. Z tohoto důvodu bylo zvoleno řešení kotvicích bodů umožňujících bezpečné připevnění OOPP při práci v nebezpečném prostoru u volného okraje </w:t>
      </w:r>
      <w:r w:rsidRPr="00CB7655">
        <w:rPr>
          <w:rFonts w:ascii="Times New Roman" w:eastAsia="Arial" w:hAnsi="Times New Roman"/>
          <w:b/>
          <w:bCs/>
          <w:sz w:val="24"/>
          <w:szCs w:val="24"/>
          <w:lang w:eastAsia="ar-SA"/>
        </w:rPr>
        <w:t>v době užívání stavby</w:t>
      </w:r>
      <w:r w:rsidRPr="00CB7655">
        <w:rPr>
          <w:rFonts w:ascii="Times New Roman" w:eastAsia="Arial" w:hAnsi="Times New Roman"/>
          <w:sz w:val="24"/>
          <w:szCs w:val="24"/>
          <w:lang w:eastAsia="ar-SA"/>
        </w:rPr>
        <w:t>.</w:t>
      </w:r>
    </w:p>
    <w:p w14:paraId="39D88284" w14:textId="03E13BA6" w:rsidR="00CB7655" w:rsidRPr="00CB7655" w:rsidRDefault="00CB7655" w:rsidP="006400CE">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Tímto řešením není dotčena povinnost chránit pracovníky proti pádu osob z výšky a do hloubky </w:t>
      </w:r>
      <w:r w:rsidRPr="00CB7655">
        <w:rPr>
          <w:rFonts w:ascii="Times New Roman" w:eastAsia="Arial" w:hAnsi="Times New Roman"/>
          <w:b/>
          <w:bCs/>
          <w:sz w:val="24"/>
          <w:szCs w:val="24"/>
          <w:lang w:eastAsia="ar-SA"/>
        </w:rPr>
        <w:t>v průběhu realizace stavby primárně</w:t>
      </w:r>
      <w:r w:rsidRPr="00CB7655">
        <w:rPr>
          <w:rFonts w:ascii="Times New Roman" w:eastAsia="Arial" w:hAnsi="Times New Roman"/>
          <w:sz w:val="24"/>
          <w:szCs w:val="24"/>
          <w:lang w:eastAsia="ar-SA"/>
        </w:rPr>
        <w:t xml:space="preserve"> kolektivními prostředky ochrany proti pádu osob z výšky a do hloubky (např. vhodným překrytím otvorů ve střeše, zřízením provizorního zábradlí s dostatečnou únosností, lešení atp.), jak ukládají platné předpisy pro bezpečnost a ochranu zdraví při práci (dále jen BOZP).</w:t>
      </w:r>
      <w:r>
        <w:rPr>
          <w:rFonts w:ascii="Times New Roman" w:eastAsia="Arial" w:hAnsi="Times New Roman"/>
          <w:sz w:val="24"/>
          <w:szCs w:val="24"/>
          <w:lang w:eastAsia="ar-SA"/>
        </w:rPr>
        <w:t xml:space="preserve"> </w:t>
      </w:r>
      <w:r w:rsidR="006400CE">
        <w:rPr>
          <w:rFonts w:ascii="Times New Roman" w:eastAsia="Arial" w:hAnsi="Times New Roman"/>
          <w:sz w:val="24"/>
          <w:szCs w:val="24"/>
          <w:lang w:eastAsia="ar-SA"/>
        </w:rPr>
        <w:t xml:space="preserve"> </w:t>
      </w:r>
    </w:p>
    <w:p w14:paraId="0E17B59A" w14:textId="77777777" w:rsidR="00CB7655" w:rsidRPr="00CB7655" w:rsidRDefault="00CB7655" w:rsidP="00CB7655">
      <w:pPr>
        <w:widowControl w:val="0"/>
        <w:suppressAutoHyphens/>
        <w:spacing w:after="0" w:line="240" w:lineRule="auto"/>
        <w:rPr>
          <w:rFonts w:ascii="Times New Roman" w:eastAsia="Arial" w:hAnsi="Times New Roman"/>
          <w:lang w:eastAsia="ar-SA"/>
        </w:rPr>
      </w:pPr>
    </w:p>
    <w:p w14:paraId="3E9EA006" w14:textId="4B787001" w:rsidR="00CB7655" w:rsidRPr="00CB7655" w:rsidRDefault="006400CE" w:rsidP="00CB7655">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 xml:space="preserve">c) </w:t>
      </w:r>
      <w:r w:rsidRPr="006400CE">
        <w:rPr>
          <w:rFonts w:ascii="Times New Roman" w:eastAsia="Arial" w:hAnsi="Times New Roman" w:cs="Calibri"/>
          <w:b/>
          <w:bCs/>
          <w:sz w:val="28"/>
          <w:szCs w:val="28"/>
          <w:u w:val="single"/>
          <w:lang w:eastAsia="zh-CN"/>
        </w:rPr>
        <w:t>Navržené řešení:</w:t>
      </w:r>
    </w:p>
    <w:p w14:paraId="666DE02B" w14:textId="72B9FD62" w:rsidR="00CB7655" w:rsidRPr="00CB7655" w:rsidRDefault="00CB7655" w:rsidP="006400CE">
      <w:pPr>
        <w:widowControl w:val="0"/>
        <w:suppressAutoHyphens/>
        <w:spacing w:after="0" w:line="240" w:lineRule="auto"/>
        <w:ind w:firstLine="720"/>
        <w:rPr>
          <w:rFonts w:ascii="Times New Roman" w:eastAsia="Arial" w:hAnsi="Times New Roman"/>
          <w:sz w:val="24"/>
          <w:szCs w:val="24"/>
          <w:lang w:eastAsia="ar-SA"/>
        </w:rPr>
      </w:pPr>
      <w:r w:rsidRPr="00CB7655">
        <w:rPr>
          <w:rFonts w:ascii="Times New Roman" w:eastAsia="Arial" w:hAnsi="Times New Roman"/>
          <w:sz w:val="24"/>
          <w:szCs w:val="24"/>
          <w:lang w:eastAsia="ar-SA"/>
        </w:rPr>
        <w:t>S ohledem na typ podkladu a skladbu střešní konstrukce byly navrženy následující typy výrobků a komponentů:</w:t>
      </w:r>
      <w:r w:rsidR="006400CE">
        <w:rPr>
          <w:rFonts w:ascii="Times New Roman" w:eastAsia="Arial" w:hAnsi="Times New Roman"/>
          <w:sz w:val="24"/>
          <w:szCs w:val="24"/>
          <w:lang w:eastAsia="ar-SA"/>
        </w:rPr>
        <w:t xml:space="preserve"> </w:t>
      </w:r>
    </w:p>
    <w:p w14:paraId="203DB13B" w14:textId="77777777" w:rsidR="00CB7655" w:rsidRPr="00CB7655" w:rsidRDefault="00CB7655" w:rsidP="00CB7655">
      <w:pPr>
        <w:widowControl w:val="0"/>
        <w:suppressAutoHyphens/>
        <w:spacing w:after="0" w:line="240" w:lineRule="auto"/>
        <w:rPr>
          <w:rFonts w:ascii="Times New Roman" w:eastAsia="Arial" w:hAnsi="Times New Roman"/>
          <w:sz w:val="24"/>
          <w:szCs w:val="24"/>
          <w:lang w:eastAsia="ar-SA"/>
        </w:rPr>
      </w:pPr>
    </w:p>
    <w:p w14:paraId="79C4F594" w14:textId="77777777" w:rsidR="00CB7655" w:rsidRPr="00CB7655" w:rsidRDefault="00CB7655" w:rsidP="00CB7655">
      <w:pPr>
        <w:widowControl w:val="0"/>
        <w:suppressAutoHyphens/>
        <w:spacing w:after="0" w:line="240" w:lineRule="auto"/>
        <w:jc w:val="both"/>
        <w:rPr>
          <w:rFonts w:ascii="Times New Roman" w:eastAsia="Arial" w:hAnsi="Times New Roman"/>
          <w:i/>
          <w:iCs/>
          <w:sz w:val="24"/>
          <w:szCs w:val="24"/>
          <w:lang w:eastAsia="ar-SA"/>
        </w:rPr>
      </w:pPr>
      <w:r w:rsidRPr="00CB7655">
        <w:rPr>
          <w:rFonts w:ascii="Times New Roman" w:eastAsia="Arial" w:hAnsi="Times New Roman"/>
          <w:b/>
          <w:i/>
          <w:iCs/>
          <w:sz w:val="24"/>
          <w:szCs w:val="24"/>
          <w:u w:val="single"/>
          <w:lang w:eastAsia="ar-SA"/>
        </w:rPr>
        <w:t>Záchytný a zádržný systém s poddajným kotvicím vedením z nerezového lana a textilního lana (tzv. „montážní lano“),</w:t>
      </w:r>
      <w:r w:rsidRPr="00CB7655">
        <w:rPr>
          <w:rFonts w:ascii="Times New Roman" w:eastAsia="Arial" w:hAnsi="Times New Roman"/>
          <w:i/>
          <w:iCs/>
          <w:sz w:val="24"/>
          <w:szCs w:val="24"/>
          <w:u w:val="single"/>
          <w:lang w:eastAsia="ar-SA"/>
        </w:rPr>
        <w:t xml:space="preserve"> kotvicí body určené ke:</w:t>
      </w:r>
    </w:p>
    <w:p w14:paraId="140E241B" w14:textId="77777777" w:rsidR="00CB7655" w:rsidRPr="00CB7655" w:rsidRDefault="00CB7655" w:rsidP="00CB7655">
      <w:pPr>
        <w:widowControl w:val="0"/>
        <w:suppressAutoHyphens/>
        <w:spacing w:after="0" w:line="240" w:lineRule="auto"/>
        <w:jc w:val="both"/>
        <w:rPr>
          <w:rFonts w:ascii="Times New Roman" w:eastAsia="Arial" w:hAnsi="Times New Roman"/>
          <w:sz w:val="24"/>
          <w:szCs w:val="24"/>
          <w:lang w:eastAsia="ar-SA"/>
        </w:rPr>
      </w:pPr>
    </w:p>
    <w:p w14:paraId="7D8BE4AA" w14:textId="77777777" w:rsidR="00CB7655" w:rsidRPr="00CB7655" w:rsidRDefault="00CB7655" w:rsidP="00CB7655">
      <w:pPr>
        <w:widowControl w:val="0"/>
        <w:numPr>
          <w:ilvl w:val="0"/>
          <w:numId w:val="33"/>
        </w:numPr>
        <w:suppressAutoHyphens/>
        <w:spacing w:after="0" w:line="240" w:lineRule="auto"/>
        <w:jc w:val="both"/>
        <w:rPr>
          <w:rFonts w:ascii="Times New Roman" w:eastAsia="Arial" w:hAnsi="Times New Roman"/>
          <w:sz w:val="24"/>
          <w:szCs w:val="24"/>
          <w:lang w:eastAsia="ar-SA"/>
        </w:rPr>
      </w:pPr>
      <w:r w:rsidRPr="00CB7655">
        <w:rPr>
          <w:rFonts w:ascii="Times New Roman" w:eastAsia="Arial" w:hAnsi="Times New Roman"/>
          <w:b/>
          <w:sz w:val="24"/>
          <w:szCs w:val="24"/>
          <w:u w:val="single"/>
          <w:lang w:eastAsia="ar-SA"/>
        </w:rPr>
        <w:t>kotvení do betonové konstrukce</w:t>
      </w:r>
    </w:p>
    <w:p w14:paraId="23E14CFA" w14:textId="77777777" w:rsidR="00CB7655" w:rsidRPr="00CB7655" w:rsidRDefault="00CB7655" w:rsidP="00CB7655">
      <w:pPr>
        <w:widowControl w:val="0"/>
        <w:numPr>
          <w:ilvl w:val="0"/>
          <w:numId w:val="32"/>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lastRenderedPageBreak/>
        <w:t>Nerezový kotvicí bod pro ploché střechy s nosnou konstrukcí z betonové desky. Rozměr základny 150x150 mm, průměr sloupku 42 mm. Instalace do předvrtaného otvoru v betonu pomocí rozpěrných mechanických kotev. Určeno pro beton třídy C20/25 a vyšší.</w:t>
      </w:r>
    </w:p>
    <w:p w14:paraId="1552D2E3" w14:textId="77777777" w:rsidR="00CB7655" w:rsidRPr="00CB7655" w:rsidRDefault="00CB7655" w:rsidP="00CB7655">
      <w:pPr>
        <w:widowControl w:val="0"/>
        <w:suppressAutoHyphens/>
        <w:spacing w:after="0" w:line="240" w:lineRule="auto"/>
        <w:ind w:left="709"/>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Kotvicí body vhodné i jako koncové, rohové a zlomové body v systémech s permanentním nerezovým lanem.</w:t>
      </w:r>
    </w:p>
    <w:p w14:paraId="25710D8E" w14:textId="77777777" w:rsidR="00CB7655" w:rsidRPr="00CB7655" w:rsidRDefault="00CB7655" w:rsidP="00CB7655">
      <w:pPr>
        <w:widowControl w:val="0"/>
        <w:suppressAutoHyphens/>
        <w:spacing w:after="0" w:line="240" w:lineRule="auto"/>
        <w:ind w:left="709"/>
        <w:jc w:val="both"/>
        <w:rPr>
          <w:rFonts w:ascii="Times New Roman" w:eastAsia="Arial" w:hAnsi="Times New Roman"/>
          <w:sz w:val="12"/>
          <w:szCs w:val="12"/>
          <w:lang w:eastAsia="ar-SA"/>
        </w:rPr>
      </w:pPr>
    </w:p>
    <w:p w14:paraId="7D21D82C" w14:textId="77777777" w:rsidR="00CB7655" w:rsidRPr="00CB7655" w:rsidRDefault="00CB7655" w:rsidP="00CB7655">
      <w:pPr>
        <w:widowControl w:val="0"/>
        <w:suppressAutoHyphens/>
        <w:spacing w:after="0" w:line="240" w:lineRule="auto"/>
        <w:ind w:firstLine="426"/>
        <w:jc w:val="both"/>
        <w:rPr>
          <w:rFonts w:ascii="Times New Roman" w:eastAsia="Arial" w:hAnsi="Times New Roman"/>
          <w:b/>
          <w:sz w:val="24"/>
          <w:szCs w:val="24"/>
          <w:lang w:eastAsia="ar-SA"/>
        </w:rPr>
      </w:pPr>
      <w:r w:rsidRPr="00CB7655">
        <w:rPr>
          <w:rFonts w:ascii="Times New Roman" w:eastAsia="Arial" w:hAnsi="Times New Roman"/>
          <w:b/>
          <w:sz w:val="24"/>
          <w:szCs w:val="24"/>
          <w:lang w:eastAsia="ar-SA"/>
        </w:rPr>
        <w:t>Minimální požadavky na kotvicí zařízení:</w:t>
      </w:r>
    </w:p>
    <w:p w14:paraId="166F1D27" w14:textId="77777777" w:rsidR="00CB7655" w:rsidRPr="00CB7655" w:rsidRDefault="00CB7655" w:rsidP="00CB7655">
      <w:pPr>
        <w:widowControl w:val="0"/>
        <w:suppressAutoHyphens/>
        <w:spacing w:after="0" w:line="240" w:lineRule="auto"/>
        <w:ind w:left="720"/>
        <w:jc w:val="both"/>
        <w:rPr>
          <w:rFonts w:ascii="Times New Roman" w:eastAsia="Arial" w:hAnsi="Times New Roman"/>
          <w:b/>
          <w:sz w:val="12"/>
          <w:szCs w:val="12"/>
          <w:u w:val="single"/>
          <w:lang w:eastAsia="ar-SA"/>
        </w:rPr>
      </w:pPr>
    </w:p>
    <w:p w14:paraId="3FBE1CBC" w14:textId="77777777" w:rsidR="00CB7655" w:rsidRPr="00CB7655" w:rsidRDefault="00CB7655" w:rsidP="00CB7655">
      <w:pPr>
        <w:widowControl w:val="0"/>
        <w:numPr>
          <w:ilvl w:val="2"/>
          <w:numId w:val="34"/>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Musí být certifikovány podle ČSN EN 795:2013 a CEN/TS 16415:2013 (pro 3 osoby),</w:t>
      </w:r>
    </w:p>
    <w:p w14:paraId="7B6141A5" w14:textId="77777777" w:rsidR="00CB7655" w:rsidRPr="00CB7655" w:rsidRDefault="00CB7655" w:rsidP="00CB7655">
      <w:pPr>
        <w:widowControl w:val="0"/>
        <w:numPr>
          <w:ilvl w:val="2"/>
          <w:numId w:val="34"/>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Musí mít všeobecné stavebně technické povolení od </w:t>
      </w:r>
      <w:proofErr w:type="spellStart"/>
      <w:r w:rsidRPr="00CB7655">
        <w:rPr>
          <w:rFonts w:ascii="Times New Roman" w:eastAsia="Arial" w:hAnsi="Times New Roman"/>
          <w:sz w:val="24"/>
          <w:szCs w:val="24"/>
          <w:lang w:eastAsia="ar-SA"/>
        </w:rPr>
        <w:t>DIBt</w:t>
      </w:r>
      <w:proofErr w:type="spellEnd"/>
      <w:r w:rsidRPr="00CB7655">
        <w:rPr>
          <w:rFonts w:ascii="Times New Roman" w:eastAsia="Arial" w:hAnsi="Times New Roman"/>
          <w:sz w:val="24"/>
          <w:szCs w:val="24"/>
          <w:lang w:eastAsia="ar-SA"/>
        </w:rPr>
        <w:t xml:space="preserve"> (spolupůsobení s podkladem),</w:t>
      </w:r>
    </w:p>
    <w:p w14:paraId="5D203F9D" w14:textId="77777777" w:rsidR="00CB7655" w:rsidRPr="00CB7655" w:rsidRDefault="00CB7655" w:rsidP="00CB7655">
      <w:pPr>
        <w:widowControl w:val="0"/>
        <w:numPr>
          <w:ilvl w:val="2"/>
          <w:numId w:val="34"/>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Musí být vyrobeny kompletně z nerezu (včetně základnové desky - materiál 1.4301),</w:t>
      </w:r>
    </w:p>
    <w:p w14:paraId="393560CC" w14:textId="77777777" w:rsidR="00CB7655" w:rsidRPr="00CB7655" w:rsidRDefault="00CB7655" w:rsidP="00CB7655">
      <w:pPr>
        <w:widowControl w:val="0"/>
        <w:suppressAutoHyphens/>
        <w:spacing w:after="0" w:line="240" w:lineRule="auto"/>
        <w:ind w:left="1274"/>
        <w:jc w:val="both"/>
        <w:rPr>
          <w:rFonts w:ascii="Times New Roman" w:eastAsia="Arial" w:hAnsi="Times New Roman"/>
          <w:sz w:val="24"/>
          <w:szCs w:val="24"/>
          <w:lang w:eastAsia="ar-SA"/>
        </w:rPr>
      </w:pPr>
    </w:p>
    <w:p w14:paraId="4FCF4820" w14:textId="77777777" w:rsidR="00CB7655" w:rsidRPr="00CB7655" w:rsidRDefault="00CB7655" w:rsidP="00CB7655">
      <w:pPr>
        <w:widowControl w:val="0"/>
        <w:suppressAutoHyphens/>
        <w:spacing w:after="0" w:line="240" w:lineRule="auto"/>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OBECNĚ:</w:t>
      </w:r>
    </w:p>
    <w:p w14:paraId="5E0EE18B" w14:textId="10D2944F" w:rsidR="00CB7655" w:rsidRPr="00CB7655" w:rsidRDefault="00CB7655" w:rsidP="006400CE">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Mezi kotvicí body, kde není navrženo permanentní nerezové lano, bude před prováděním prací v nebezpečném prostoru napnuto montážní lano.</w:t>
      </w:r>
      <w:r w:rsidR="006400CE">
        <w:rPr>
          <w:rFonts w:ascii="Times New Roman" w:eastAsia="Arial" w:hAnsi="Times New Roman"/>
          <w:sz w:val="24"/>
          <w:szCs w:val="24"/>
          <w:lang w:eastAsia="ar-SA"/>
        </w:rPr>
        <w:t xml:space="preserve"> </w:t>
      </w:r>
    </w:p>
    <w:p w14:paraId="2DA49502" w14:textId="799061F4" w:rsidR="00CB7655" w:rsidRPr="00CB7655" w:rsidRDefault="00CB7655" w:rsidP="006400CE">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Výška kotvicích bodů nad úrovní finální exteriérové vrstvy střešní konstrukce (popř. jiné stavební konstrukce) se zpravidla navrhuje cca 200 mm, hydroizolační </w:t>
      </w:r>
      <w:proofErr w:type="spellStart"/>
      <w:r w:rsidRPr="00CB7655">
        <w:rPr>
          <w:rFonts w:ascii="Times New Roman" w:eastAsia="Arial" w:hAnsi="Times New Roman"/>
          <w:sz w:val="24"/>
          <w:szCs w:val="24"/>
          <w:lang w:eastAsia="ar-SA"/>
        </w:rPr>
        <w:t>vodonepropustná</w:t>
      </w:r>
      <w:proofErr w:type="spellEnd"/>
      <w:r w:rsidRPr="00CB7655">
        <w:rPr>
          <w:rFonts w:ascii="Times New Roman" w:eastAsia="Arial" w:hAnsi="Times New Roman"/>
          <w:sz w:val="24"/>
          <w:szCs w:val="24"/>
          <w:lang w:eastAsia="ar-SA"/>
        </w:rPr>
        <w:t xml:space="preserve"> vrstva musí být vyvedena min. 150 mm nad povrch střechy.</w:t>
      </w:r>
      <w:r w:rsidR="006400CE">
        <w:rPr>
          <w:rFonts w:ascii="Times New Roman" w:eastAsia="Arial" w:hAnsi="Times New Roman"/>
          <w:sz w:val="24"/>
          <w:szCs w:val="24"/>
          <w:lang w:eastAsia="ar-SA"/>
        </w:rPr>
        <w:t xml:space="preserve"> </w:t>
      </w:r>
    </w:p>
    <w:p w14:paraId="60253EA0" w14:textId="77777777"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p>
    <w:p w14:paraId="342CB643" w14:textId="7810FEBD" w:rsidR="006400CE" w:rsidRPr="00CB7655" w:rsidRDefault="006400CE" w:rsidP="006400CE">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d) Účel záchytného systému</w:t>
      </w:r>
      <w:r w:rsidRPr="006400CE">
        <w:rPr>
          <w:rFonts w:ascii="Times New Roman" w:eastAsia="Arial" w:hAnsi="Times New Roman" w:cs="Calibri"/>
          <w:b/>
          <w:bCs/>
          <w:sz w:val="28"/>
          <w:szCs w:val="28"/>
          <w:u w:val="single"/>
          <w:lang w:eastAsia="zh-CN"/>
        </w:rPr>
        <w:t>:</w:t>
      </w:r>
    </w:p>
    <w:p w14:paraId="19E3D257" w14:textId="77777777" w:rsidR="00CB7655" w:rsidRDefault="00CB7655"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1AFFD3CF" w14:textId="77777777" w:rsidR="006400CE" w:rsidRP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Pohyb osob u nebezpečných okrajů střechy v nutných případech (především po realizaci stavby)</w:t>
      </w:r>
    </w:p>
    <w:p w14:paraId="636D649E" w14:textId="77777777" w:rsidR="006400CE" w:rsidRP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Odstraňování sněhu</w:t>
      </w:r>
    </w:p>
    <w:p w14:paraId="76B9F8FB" w14:textId="77777777" w:rsidR="006400CE" w:rsidRP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Kontrola stavu střechy a provádění údržby střechy a prvků umístěných na střeše</w:t>
      </w:r>
    </w:p>
    <w:p w14:paraId="5791B17D" w14:textId="77777777" w:rsid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Revizní činnost prvků a zařízení instalovaných na střeše</w:t>
      </w:r>
    </w:p>
    <w:p w14:paraId="0B2F000B" w14:textId="77777777" w:rsidR="00973B52" w:rsidRDefault="00973B52" w:rsidP="00973B52">
      <w:pPr>
        <w:widowControl w:val="0"/>
        <w:suppressAutoHyphens/>
        <w:spacing w:after="0" w:line="240" w:lineRule="auto"/>
        <w:ind w:left="426"/>
        <w:jc w:val="both"/>
        <w:rPr>
          <w:rFonts w:ascii="Times New Roman" w:eastAsia="Arial" w:hAnsi="Times New Roman"/>
          <w:sz w:val="24"/>
          <w:szCs w:val="24"/>
          <w:lang w:eastAsia="ar-SA"/>
        </w:rPr>
      </w:pPr>
    </w:p>
    <w:p w14:paraId="3D03DA3A" w14:textId="55E421D0"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e) Montáž zabezpečovacího systému proti pádu z výšky a do hloubky</w:t>
      </w:r>
      <w:r w:rsidRPr="006400CE">
        <w:rPr>
          <w:rFonts w:ascii="Times New Roman" w:eastAsia="Arial" w:hAnsi="Times New Roman" w:cs="Calibri"/>
          <w:b/>
          <w:bCs/>
          <w:sz w:val="28"/>
          <w:szCs w:val="28"/>
          <w:u w:val="single"/>
          <w:lang w:eastAsia="zh-CN"/>
        </w:rPr>
        <w:t>:</w:t>
      </w:r>
    </w:p>
    <w:p w14:paraId="7013A73E" w14:textId="77777777" w:rsid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610F80FF"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Montáž mohou provádět pouze společnosti a fyzické osoby proškolené buď výrobcem, nebo jím pověřenou a zplnomocněnou osobou. Montáž všech bodů musí být zdokumentována způsobem dokladujícím vhodné ukotvení. Firma provádějící montáž musí dodržovat striktně návody k montáži zpracované výrobcem nebo dodavatelem systému a musí tuto skutečnost potvrdit v protokolu o montáži.</w:t>
      </w:r>
    </w:p>
    <w:p w14:paraId="2AD4A3E2" w14:textId="759E4400"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 xml:space="preserve">Jelikož kotvicí body ve většině případů prostupují skrz hlavní hydroizolační vrstvu, je nutné provést opatření pro zajištění </w:t>
      </w:r>
      <w:proofErr w:type="spellStart"/>
      <w:r w:rsidRPr="00973B52">
        <w:rPr>
          <w:rFonts w:ascii="Times New Roman" w:eastAsia="Arial" w:hAnsi="Times New Roman"/>
          <w:sz w:val="24"/>
          <w:szCs w:val="24"/>
          <w:lang w:eastAsia="ar-SA"/>
        </w:rPr>
        <w:t>vodonepropustnosti</w:t>
      </w:r>
      <w:proofErr w:type="spellEnd"/>
      <w:r w:rsidRPr="00973B52">
        <w:rPr>
          <w:rFonts w:ascii="Times New Roman" w:eastAsia="Arial" w:hAnsi="Times New Roman"/>
          <w:sz w:val="24"/>
          <w:szCs w:val="24"/>
          <w:lang w:eastAsia="ar-SA"/>
        </w:rPr>
        <w:t xml:space="preserve"> těchto prostupů. Vodonepropustnost bude zajištěna navléknutím speciální kruhové tvarovky z materiálu kompatibilního s použitým materiálem střešní krytiny a o průměru otvoru dle průměru použitých kotvicích bodů na jednotlivé prostupující kotvicí body. Tato tvarovka bude </w:t>
      </w:r>
      <w:proofErr w:type="spellStart"/>
      <w:r w:rsidRPr="00973B52">
        <w:rPr>
          <w:rFonts w:ascii="Times New Roman" w:eastAsia="Arial" w:hAnsi="Times New Roman"/>
          <w:sz w:val="24"/>
          <w:szCs w:val="24"/>
          <w:lang w:eastAsia="ar-SA"/>
        </w:rPr>
        <w:t>vodonepropustně</w:t>
      </w:r>
      <w:proofErr w:type="spellEnd"/>
      <w:r w:rsidRPr="00973B52">
        <w:rPr>
          <w:rFonts w:ascii="Times New Roman" w:eastAsia="Arial" w:hAnsi="Times New Roman"/>
          <w:sz w:val="24"/>
          <w:szCs w:val="24"/>
          <w:lang w:eastAsia="ar-SA"/>
        </w:rPr>
        <w:t xml:space="preserve"> svařena s hydroizolační vrstvou v souladu s technologií svařování použité hydroizolační vrstvy.  </w:t>
      </w:r>
      <w:r>
        <w:rPr>
          <w:rFonts w:ascii="Times New Roman" w:eastAsia="Arial" w:hAnsi="Times New Roman"/>
          <w:sz w:val="24"/>
          <w:szCs w:val="24"/>
          <w:lang w:eastAsia="ar-SA"/>
        </w:rPr>
        <w:t xml:space="preserve"> </w:t>
      </w:r>
    </w:p>
    <w:p w14:paraId="3949D8D0" w14:textId="77777777" w:rsid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253C3097" w14:textId="3F696322"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f) Užívání zabezpečovacího systému</w:t>
      </w:r>
      <w:r w:rsidRPr="006400CE">
        <w:rPr>
          <w:rFonts w:ascii="Times New Roman" w:eastAsia="Arial" w:hAnsi="Times New Roman" w:cs="Calibri"/>
          <w:b/>
          <w:bCs/>
          <w:sz w:val="28"/>
          <w:szCs w:val="28"/>
          <w:u w:val="single"/>
          <w:lang w:eastAsia="zh-CN"/>
        </w:rPr>
        <w:t>:</w:t>
      </w:r>
    </w:p>
    <w:p w14:paraId="4076B64B" w14:textId="77777777" w:rsid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3FE24BC0"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První použití zabezpečovacího sytému proti pádu z výšky a do hloubky je možné teprve po řádně provedené revizi a po předání zabezpečovacího systému do užívání oprávněnou osobou.</w:t>
      </w:r>
    </w:p>
    <w:p w14:paraId="54726957"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 xml:space="preserve">Užívání zabezpečovacího systému je umožněno jen proškoleným a vhodně vybaveným pracovníkům, kteří jsou poučeni a řádně seznámeni s návodem na používání navrženého zabezpečovacího systému proti pádu z výšky a do hloubky. </w:t>
      </w:r>
    </w:p>
    <w:p w14:paraId="444006A5" w14:textId="77777777" w:rsidR="00973B52" w:rsidRPr="00973B52" w:rsidRDefault="00973B52" w:rsidP="00973B52">
      <w:pPr>
        <w:widowControl w:val="0"/>
        <w:suppressAutoHyphens/>
        <w:spacing w:after="0" w:line="240" w:lineRule="auto"/>
        <w:ind w:right="75"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 xml:space="preserve">Nikdy by neměl žádný pracovník pracovat ve výškách sám. Práce ve výškách je umožněna jen za vhodných povětrnostních podmínek. Pro práci ve výškách by měl být zpracován plán pro případ zachycení pádu, podle kterého by se mělo postupovat v případě zachycení pádu. Pro ten účel </w:t>
      </w:r>
      <w:r w:rsidRPr="00973B52">
        <w:rPr>
          <w:rFonts w:ascii="Times New Roman" w:eastAsia="Arial" w:hAnsi="Times New Roman"/>
          <w:sz w:val="24"/>
          <w:szCs w:val="24"/>
          <w:lang w:eastAsia="ar-SA"/>
        </w:rPr>
        <w:lastRenderedPageBreak/>
        <w:t>je možné využít také záchranné složky, je však nutné mít ověřen dojezdový čas záchranných složek.</w:t>
      </w:r>
    </w:p>
    <w:p w14:paraId="674BD230" w14:textId="77777777" w:rsidR="00973B52" w:rsidRP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62CB6B01" w14:textId="5F71331A" w:rsidR="00973B52" w:rsidRPr="00973B52" w:rsidRDefault="00973B52" w:rsidP="00973B52">
      <w:pPr>
        <w:widowControl w:val="0"/>
        <w:suppressAutoHyphens/>
        <w:spacing w:after="0" w:line="240" w:lineRule="auto"/>
        <w:jc w:val="both"/>
        <w:rPr>
          <w:rFonts w:ascii="Times New Roman" w:eastAsia="Arial" w:hAnsi="Times New Roman"/>
          <w:sz w:val="24"/>
          <w:szCs w:val="24"/>
          <w:u w:val="single"/>
          <w:lang w:eastAsia="ar-SA"/>
        </w:rPr>
      </w:pPr>
      <w:r w:rsidRPr="00973B52">
        <w:rPr>
          <w:rFonts w:ascii="Times New Roman" w:eastAsia="Arial" w:hAnsi="Times New Roman"/>
          <w:sz w:val="24"/>
          <w:szCs w:val="24"/>
          <w:u w:val="single"/>
          <w:lang w:eastAsia="ar-SA"/>
        </w:rPr>
        <w:t xml:space="preserve">Pro připojení OOPP ke kotevním bodům platí následující pravidla: </w:t>
      </w:r>
    </w:p>
    <w:p w14:paraId="30D4F0F6"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Spojovací lano (tj. lano, ke kterému je připojený postroj pracovníka) je nutné vždy zkrátit na minimální možnou délku vzhledem k prováděné pracovní činnosti, maximálně však na takovou délku, aby nemohlo dojít k volnému pádu delšímu než 1,5 m.</w:t>
      </w:r>
    </w:p>
    <w:p w14:paraId="742CE0E9"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Konkrétní maximální délky spojovacích prostředků jsou uvedeny v dokumentaci skutečného provedení a v návodu na užívání</w:t>
      </w:r>
    </w:p>
    <w:p w14:paraId="78BD38C9" w14:textId="7E0ED92B"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Na lanovém úseku (podél lana) mohou pracovat současně maximálně 4 osoby, z toho vždy maximálně dva v jednom poli (tj. délka lana mezi dvěma kotv</w:t>
      </w:r>
      <w:r>
        <w:rPr>
          <w:rFonts w:ascii="Times New Roman" w:eastAsia="Arial" w:hAnsi="Times New Roman"/>
          <w:sz w:val="24"/>
          <w:szCs w:val="24"/>
          <w:lang w:eastAsia="ar-SA"/>
        </w:rPr>
        <w:t>í</w:t>
      </w:r>
      <w:r w:rsidRPr="00973B52">
        <w:rPr>
          <w:rFonts w:ascii="Times New Roman" w:eastAsia="Arial" w:hAnsi="Times New Roman"/>
          <w:sz w:val="24"/>
          <w:szCs w:val="24"/>
          <w:lang w:eastAsia="ar-SA"/>
        </w:rPr>
        <w:t>cími body)</w:t>
      </w:r>
    </w:p>
    <w:p w14:paraId="0E3877D3"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Na jednotlivém kotvicím bodu mohou být připevněny maximálně 3 osoby</w:t>
      </w:r>
    </w:p>
    <w:p w14:paraId="2759966C"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Připevňování OOPP k systému ochrany proti pádu musí být prováděno vždy ze strany, kde nehrozí pád z výšky, tzn. mimo nebezpečný okraj v šířce 1,5 m od hrany pádu</w:t>
      </w:r>
    </w:p>
    <w:p w14:paraId="32EC6CA0" w14:textId="77777777" w:rsidR="00973B52" w:rsidRPr="00973B52" w:rsidRDefault="00973B52" w:rsidP="00973B52">
      <w:pPr>
        <w:widowControl w:val="0"/>
        <w:suppressAutoHyphens/>
        <w:spacing w:after="0" w:line="240" w:lineRule="auto"/>
        <w:ind w:left="720"/>
        <w:jc w:val="both"/>
        <w:rPr>
          <w:rFonts w:ascii="Times New Roman" w:eastAsia="Arial" w:hAnsi="Times New Roman"/>
          <w:sz w:val="24"/>
          <w:szCs w:val="24"/>
          <w:lang w:eastAsia="ar-SA"/>
        </w:rPr>
      </w:pPr>
    </w:p>
    <w:p w14:paraId="3310033A" w14:textId="17FA7ACC" w:rsidR="00973B52" w:rsidRDefault="00973B52" w:rsidP="00973B52">
      <w:pPr>
        <w:widowControl w:val="0"/>
        <w:tabs>
          <w:tab w:val="left" w:pos="709"/>
        </w:tabs>
        <w:suppressAutoHyphens/>
        <w:spacing w:after="0" w:line="240" w:lineRule="auto"/>
        <w:jc w:val="both"/>
        <w:rPr>
          <w:rFonts w:ascii="Times New Roman" w:eastAsia="Arial" w:hAnsi="Times New Roman"/>
          <w:sz w:val="24"/>
          <w:szCs w:val="24"/>
          <w:lang w:eastAsia="ar-SA"/>
        </w:rPr>
      </w:pPr>
      <w:r>
        <w:rPr>
          <w:rFonts w:ascii="Times New Roman" w:eastAsia="Arial" w:hAnsi="Times New Roman"/>
          <w:sz w:val="24"/>
          <w:szCs w:val="24"/>
          <w:lang w:eastAsia="ar-SA"/>
        </w:rPr>
        <w:tab/>
      </w:r>
      <w:r w:rsidRPr="00973B52">
        <w:rPr>
          <w:rFonts w:ascii="Times New Roman" w:eastAsia="Arial" w:hAnsi="Times New Roman"/>
          <w:sz w:val="24"/>
          <w:szCs w:val="24"/>
          <w:lang w:eastAsia="ar-SA"/>
        </w:rPr>
        <w:t>Při nepříznivých povětrnostních podmínkách je zaměstnavatel povinen zajistit přerušení prací. Nepříznivé povětrnostní podmínky, které výrazně zvyšují nebezpečí pádu nebo sklouznutí, jsou definovány nařízením vlády č. 362/2005 Sb.</w:t>
      </w:r>
      <w:r>
        <w:rPr>
          <w:rFonts w:ascii="Times New Roman" w:eastAsia="Arial" w:hAnsi="Times New Roman"/>
          <w:sz w:val="24"/>
          <w:szCs w:val="24"/>
          <w:lang w:eastAsia="ar-SA"/>
        </w:rPr>
        <w:t xml:space="preserve"> </w:t>
      </w:r>
    </w:p>
    <w:p w14:paraId="4E23EA68" w14:textId="77777777" w:rsidR="00973B52" w:rsidRDefault="00973B52" w:rsidP="00973B52">
      <w:pPr>
        <w:widowControl w:val="0"/>
        <w:tabs>
          <w:tab w:val="left" w:pos="709"/>
        </w:tabs>
        <w:suppressAutoHyphens/>
        <w:spacing w:after="0" w:line="240" w:lineRule="auto"/>
        <w:jc w:val="both"/>
        <w:rPr>
          <w:rFonts w:ascii="Times New Roman" w:eastAsia="Arial" w:hAnsi="Times New Roman"/>
          <w:sz w:val="24"/>
          <w:szCs w:val="24"/>
          <w:lang w:eastAsia="ar-SA"/>
        </w:rPr>
      </w:pPr>
    </w:p>
    <w:p w14:paraId="46622DDB" w14:textId="048678C3"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g) Pravidelné prohlídky</w:t>
      </w:r>
      <w:r w:rsidRPr="006400CE">
        <w:rPr>
          <w:rFonts w:ascii="Times New Roman" w:eastAsia="Arial" w:hAnsi="Times New Roman" w:cs="Calibri"/>
          <w:b/>
          <w:bCs/>
          <w:sz w:val="28"/>
          <w:szCs w:val="28"/>
          <w:u w:val="single"/>
          <w:lang w:eastAsia="zh-CN"/>
        </w:rPr>
        <w:t>:</w:t>
      </w:r>
    </w:p>
    <w:p w14:paraId="2118903D" w14:textId="77777777" w:rsidR="00973B52" w:rsidRPr="00973B52" w:rsidRDefault="00973B52" w:rsidP="00973B52">
      <w:pPr>
        <w:widowControl w:val="0"/>
        <w:tabs>
          <w:tab w:val="left" w:pos="709"/>
        </w:tabs>
        <w:suppressAutoHyphens/>
        <w:spacing w:after="0" w:line="240" w:lineRule="auto"/>
        <w:jc w:val="both"/>
        <w:rPr>
          <w:rFonts w:ascii="Times New Roman" w:eastAsia="Arial" w:hAnsi="Times New Roman"/>
          <w:sz w:val="24"/>
          <w:szCs w:val="24"/>
          <w:lang w:eastAsia="ar-SA"/>
        </w:rPr>
      </w:pPr>
    </w:p>
    <w:p w14:paraId="0DECB016" w14:textId="75C4145D" w:rsid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Systém zabezpečení proti pádu z výšky a do hloubky vyžaduje každoroční periodické prohlídky stanovené dle pokynů výrobce</w:t>
      </w:r>
      <w:bookmarkStart w:id="11" w:name="__RefHeading__605_576869216"/>
      <w:bookmarkStart w:id="12" w:name="__RefHeading__18_2141863847"/>
      <w:bookmarkStart w:id="13" w:name="__RefHeading__1293_3169386"/>
      <w:bookmarkEnd w:id="11"/>
      <w:bookmarkEnd w:id="12"/>
      <w:bookmarkEnd w:id="13"/>
      <w:r w:rsidRPr="00973B52">
        <w:rPr>
          <w:rFonts w:ascii="Times New Roman" w:eastAsia="Arial" w:hAnsi="Times New Roman"/>
          <w:sz w:val="24"/>
          <w:szCs w:val="24"/>
          <w:lang w:eastAsia="ar-SA"/>
        </w:rPr>
        <w:t>.</w:t>
      </w:r>
      <w:r>
        <w:rPr>
          <w:rFonts w:ascii="Times New Roman" w:eastAsia="Arial" w:hAnsi="Times New Roman"/>
          <w:sz w:val="24"/>
          <w:szCs w:val="24"/>
          <w:lang w:eastAsia="ar-SA"/>
        </w:rPr>
        <w:t xml:space="preserve"> </w:t>
      </w:r>
    </w:p>
    <w:p w14:paraId="1E398C2D" w14:textId="77777777" w:rsid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p>
    <w:p w14:paraId="6C8BF8F1" w14:textId="14BF6993"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h) Závěr</w:t>
      </w:r>
      <w:r w:rsidRPr="006400CE">
        <w:rPr>
          <w:rFonts w:ascii="Times New Roman" w:eastAsia="Arial" w:hAnsi="Times New Roman" w:cs="Calibri"/>
          <w:b/>
          <w:bCs/>
          <w:sz w:val="28"/>
          <w:szCs w:val="28"/>
          <w:u w:val="single"/>
          <w:lang w:eastAsia="zh-CN"/>
        </w:rPr>
        <w:t>:</w:t>
      </w:r>
    </w:p>
    <w:p w14:paraId="02CC23F4"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p>
    <w:p w14:paraId="04E95947"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Zabezpečovací systém proti pádu z výšky a do hloubky lze používat výhradně k účelu, pro který je navržen a musí být využíván způsobem, který je předepsán v návodu výrobce.</w:t>
      </w:r>
    </w:p>
    <w:p w14:paraId="7195CE2D"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Zpracovatel projektové dokumentace neodpovídá za správnost návrhu zabezpečovacího systému v případě odchylek a změn v projektové dokumentaci, s nimiž nebyl zpracovatel včas a věcně seznámen, nebo v případě nepředvídatelných skutečností nastalých při samotné realizaci.</w:t>
      </w:r>
    </w:p>
    <w:p w14:paraId="583CA225" w14:textId="04C56B1B" w:rsidR="00973B52" w:rsidRPr="00973B52" w:rsidRDefault="00A82EB1" w:rsidP="00973B52">
      <w:pPr>
        <w:widowControl w:val="0"/>
        <w:suppressAutoHyphens/>
        <w:spacing w:after="0" w:line="240" w:lineRule="auto"/>
        <w:ind w:firstLine="720"/>
        <w:jc w:val="both"/>
        <w:rPr>
          <w:rFonts w:ascii="Times New Roman" w:eastAsia="Arial" w:hAnsi="Times New Roman"/>
          <w:sz w:val="24"/>
          <w:szCs w:val="24"/>
          <w:lang w:eastAsia="ar-SA"/>
        </w:rPr>
      </w:pPr>
      <w:r>
        <w:rPr>
          <w:rFonts w:ascii="Times New Roman" w:eastAsia="Arial" w:hAnsi="Times New Roman"/>
          <w:sz w:val="24"/>
          <w:szCs w:val="24"/>
          <w:lang w:eastAsia="ar-SA"/>
        </w:rPr>
        <w:t>Záchytný systém</w:t>
      </w:r>
      <w:r w:rsidR="00973B52" w:rsidRPr="00973B52">
        <w:rPr>
          <w:rFonts w:ascii="Times New Roman" w:eastAsia="Arial" w:hAnsi="Times New Roman"/>
          <w:sz w:val="24"/>
          <w:szCs w:val="24"/>
          <w:lang w:eastAsia="ar-SA"/>
        </w:rPr>
        <w:t xml:space="preserve"> </w:t>
      </w:r>
      <w:r>
        <w:rPr>
          <w:rFonts w:ascii="Times New Roman" w:eastAsia="Arial" w:hAnsi="Times New Roman"/>
          <w:sz w:val="24"/>
          <w:szCs w:val="24"/>
          <w:lang w:eastAsia="ar-SA"/>
        </w:rPr>
        <w:t>je</w:t>
      </w:r>
      <w:r w:rsidR="00973B52" w:rsidRPr="00973B52">
        <w:rPr>
          <w:rFonts w:ascii="Times New Roman" w:eastAsia="Arial" w:hAnsi="Times New Roman"/>
          <w:sz w:val="24"/>
          <w:szCs w:val="24"/>
          <w:lang w:eastAsia="ar-SA"/>
        </w:rPr>
        <w:t xml:space="preserve"> zpracován na základě aktuálních technických specifikací výrobce navržených prvků a dostupných informací ve fázi projektu v době jeho </w:t>
      </w:r>
      <w:r>
        <w:rPr>
          <w:rFonts w:ascii="Times New Roman" w:eastAsia="Arial" w:hAnsi="Times New Roman"/>
          <w:sz w:val="24"/>
          <w:szCs w:val="24"/>
          <w:lang w:eastAsia="ar-SA"/>
        </w:rPr>
        <w:t>zpracování</w:t>
      </w:r>
      <w:r w:rsidR="00973B52" w:rsidRPr="00973B52">
        <w:rPr>
          <w:rFonts w:ascii="Times New Roman" w:eastAsia="Arial" w:hAnsi="Times New Roman"/>
          <w:sz w:val="24"/>
          <w:szCs w:val="24"/>
          <w:lang w:eastAsia="ar-SA"/>
        </w:rPr>
        <w:t xml:space="preserve">. </w:t>
      </w:r>
    </w:p>
    <w:p w14:paraId="6A16E5B0" w14:textId="77777777" w:rsidR="00565050" w:rsidRDefault="00565050"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69BED67F" w14:textId="7EB11245"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KONSTRUKCE HLAVNÍHO SCHODIŠTĚ Z 1.NP DO 2.NP:</w:t>
      </w:r>
    </w:p>
    <w:p w14:paraId="5937B960"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color w:val="0070C0"/>
          <w:lang w:eastAsia="zh-CN"/>
        </w:rPr>
        <w:tab/>
      </w:r>
      <w:r w:rsidRPr="00493076">
        <w:rPr>
          <w:rFonts w:ascii="Times New Roman" w:eastAsia="Arial" w:hAnsi="Times New Roman" w:cs="Calibri"/>
          <w:lang w:eastAsia="zh-CN"/>
        </w:rPr>
        <w:tab/>
      </w:r>
      <w:r w:rsidRPr="00493076">
        <w:rPr>
          <w:rFonts w:ascii="Times New Roman" w:eastAsia="Arial" w:hAnsi="Times New Roman" w:cs="Calibri"/>
          <w:sz w:val="24"/>
          <w:szCs w:val="24"/>
          <w:lang w:eastAsia="zh-CN"/>
        </w:rPr>
        <w:t xml:space="preserve">Nové hlavní schodiště, které zajišťuje vertikální komunikaci mezi 1.NP a 2.NP objektu, bude tvarově řešeno jako dvouramenné s mezipodestou. </w:t>
      </w:r>
    </w:p>
    <w:p w14:paraId="49CF7FA7" w14:textId="77777777" w:rsid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4"/>
          <w:lang w:eastAsia="zh-CN"/>
        </w:rPr>
        <w:tab/>
        <w:t xml:space="preserve">Jedná se o schodiště užívané osobami s omezenou schopností pohybu a orientace, musí tedy splňovat vyhlášku č. 398/2009 Sb. – bezbariérové užívání staveb. </w:t>
      </w:r>
    </w:p>
    <w:p w14:paraId="3860F319" w14:textId="3540D523" w:rsidR="00493076" w:rsidRPr="00493076" w:rsidRDefault="00232FE0"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00493076" w:rsidRPr="00493076">
        <w:rPr>
          <w:rFonts w:ascii="Times New Roman" w:eastAsia="Arial" w:hAnsi="Times New Roman" w:cs="Calibri"/>
          <w:sz w:val="24"/>
          <w:szCs w:val="24"/>
          <w:lang w:eastAsia="zh-CN"/>
        </w:rPr>
        <w:t xml:space="preserve">Konstrukčně je schodiště uvažováno jako monolitická </w:t>
      </w:r>
      <w:proofErr w:type="spellStart"/>
      <w:r w:rsidR="00493076" w:rsidRPr="00493076">
        <w:rPr>
          <w:rFonts w:ascii="Times New Roman" w:eastAsia="Arial" w:hAnsi="Times New Roman" w:cs="Calibri"/>
          <w:sz w:val="24"/>
          <w:szCs w:val="24"/>
          <w:lang w:eastAsia="zh-CN"/>
        </w:rPr>
        <w:t>žb</w:t>
      </w:r>
      <w:proofErr w:type="spellEnd"/>
      <w:r w:rsidR="00493076" w:rsidRPr="00493076">
        <w:rPr>
          <w:rFonts w:ascii="Times New Roman" w:eastAsia="Arial" w:hAnsi="Times New Roman" w:cs="Calibri"/>
          <w:sz w:val="24"/>
          <w:szCs w:val="24"/>
          <w:lang w:eastAsia="zh-CN"/>
        </w:rPr>
        <w:t xml:space="preserve"> konstrukce s povrchovou úpravou z vinylu. </w:t>
      </w:r>
    </w:p>
    <w:p w14:paraId="7A5AE038"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659EFBC3"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B58B1E4"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P4</w:t>
            </w:r>
          </w:p>
        </w:tc>
        <w:tc>
          <w:tcPr>
            <w:tcW w:w="8362" w:type="dxa"/>
            <w:tcBorders>
              <w:left w:val="thickThinSmallGap" w:sz="18" w:space="0" w:color="auto"/>
            </w:tcBorders>
          </w:tcPr>
          <w:p w14:paraId="64AD40E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HLAVNÍHO SCHODIŠTĚ </w:t>
            </w:r>
          </w:p>
        </w:tc>
      </w:tr>
      <w:tr w:rsidR="00493076" w:rsidRPr="00493076" w14:paraId="53D355A6" w14:textId="77777777" w:rsidTr="00843EAF">
        <w:tc>
          <w:tcPr>
            <w:tcW w:w="482" w:type="dxa"/>
            <w:tcBorders>
              <w:top w:val="thickThinSmallGap" w:sz="18" w:space="0" w:color="auto"/>
            </w:tcBorders>
          </w:tcPr>
          <w:p w14:paraId="1F2D43A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6883E8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NÁŠLAPNÁ VRSTVA – VINYLOVÁ PODLAHA VČETNĚ FABIONŮ A VČETNĚ SAMONIVELAČNÍ STĚRKY DO TL. 10 mm (SPECIFIKACE NÁŠLAPNÉ VRSTVY VIZ. SAMOSTATNÝ ODDÍL TÉTO TZ)</w:t>
            </w:r>
          </w:p>
        </w:tc>
      </w:tr>
      <w:tr w:rsidR="00493076" w:rsidRPr="00493076" w14:paraId="232456BC" w14:textId="77777777" w:rsidTr="00843EAF">
        <w:tc>
          <w:tcPr>
            <w:tcW w:w="482" w:type="dxa"/>
          </w:tcPr>
          <w:p w14:paraId="6D89994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2C9CF5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NANOPENETRAČNÍ NÁTĚR</w:t>
            </w:r>
          </w:p>
        </w:tc>
      </w:tr>
      <w:tr w:rsidR="00493076" w:rsidRPr="00493076" w14:paraId="4424525E" w14:textId="77777777" w:rsidTr="00843EAF">
        <w:tc>
          <w:tcPr>
            <w:tcW w:w="482" w:type="dxa"/>
          </w:tcPr>
          <w:p w14:paraId="4420362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2C93C9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MONOLITICKÁ KONSTRUKCE SCHODIŠTĚ, BETON C25/30 XC1, </w:t>
            </w:r>
          </w:p>
          <w:p w14:paraId="1D2589CE" w14:textId="5BAF4A90"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TL. </w:t>
            </w:r>
            <w:r w:rsidR="003779BE">
              <w:rPr>
                <w:rFonts w:ascii="Times New Roman" w:eastAsia="Arial" w:hAnsi="Times New Roman" w:cs="Calibri"/>
                <w:bCs/>
                <w:sz w:val="24"/>
                <w:szCs w:val="24"/>
                <w:lang w:eastAsia="zh-CN"/>
              </w:rPr>
              <w:t>2</w:t>
            </w:r>
            <w:r w:rsidRPr="00493076">
              <w:rPr>
                <w:rFonts w:ascii="Times New Roman" w:eastAsia="Arial" w:hAnsi="Times New Roman" w:cs="Calibri"/>
                <w:bCs/>
                <w:sz w:val="24"/>
                <w:szCs w:val="24"/>
                <w:lang w:eastAsia="zh-CN"/>
              </w:rPr>
              <w:t>50 mm</w:t>
            </w:r>
          </w:p>
        </w:tc>
      </w:tr>
      <w:tr w:rsidR="00493076" w:rsidRPr="00493076" w14:paraId="6C5CC2C7" w14:textId="77777777" w:rsidTr="00843EAF">
        <w:tc>
          <w:tcPr>
            <w:tcW w:w="482" w:type="dxa"/>
          </w:tcPr>
          <w:p w14:paraId="4078B24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15BDDE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PŘIZNANÝ POHLEDOVÝ BETON UPRAVEN: PŘÍPRAVA PODKLADU </w:t>
            </w:r>
            <w:r w:rsidRPr="00493076">
              <w:rPr>
                <w:rFonts w:ascii="Times New Roman" w:eastAsia="Arial" w:hAnsi="Times New Roman" w:cs="Calibri"/>
                <w:bCs/>
                <w:sz w:val="24"/>
                <w:szCs w:val="24"/>
                <w:lang w:eastAsia="zh-CN"/>
              </w:rPr>
              <w:lastRenderedPageBreak/>
              <w:t>(OČIŠTĚNÍ, OŠKRÁBÁNÍ, OMYTÍ), PENETRACE, 2x OCHRANNÁ AKRYLÁTOVÁ BARVA PRO VNĚJŠÍ FINÁLNÍ ÚPRAVU ŽB KCÍ</w:t>
            </w:r>
          </w:p>
        </w:tc>
      </w:tr>
    </w:tbl>
    <w:p w14:paraId="29063560" w14:textId="77777777" w:rsidR="00CD5669" w:rsidRDefault="00CD5669"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p>
    <w:p w14:paraId="1816B885" w14:textId="54F729AA" w:rsidR="00493076" w:rsidRPr="00493076" w:rsidRDefault="00493076"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1) Každé podlaží, mimo vstupní, přístupné přímo z upraveného terénu, a každý užitný prostor musí být přístupné alespoň jedním schodištěm (hlavní schodiště).</w:t>
      </w:r>
    </w:p>
    <w:p w14:paraId="3AB17C57"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 umožnění přístupu do prostor 2.NP budovy bude provedeno hlavní schodiště </w:t>
      </w:r>
      <w:r w:rsidRPr="00493076">
        <w:rPr>
          <w:rFonts w:ascii="Times New Roman" w:hAnsi="Times New Roman"/>
          <w:sz w:val="24"/>
          <w:szCs w:val="20"/>
          <w:lang w:eastAsia="zh-CN"/>
        </w:rPr>
        <w:t>dvouramenné s mezipodestou</w:t>
      </w:r>
      <w:r w:rsidRPr="00493076">
        <w:rPr>
          <w:rFonts w:ascii="Times New Roman" w:hAnsi="Times New Roman"/>
          <w:color w:val="000000"/>
          <w:sz w:val="24"/>
          <w:szCs w:val="20"/>
          <w:lang w:eastAsia="zh-CN"/>
        </w:rPr>
        <w:t xml:space="preserve">. Je užívané osobami s omezenou schopností pohybu a orientace.    </w:t>
      </w:r>
    </w:p>
    <w:p w14:paraId="45FBEE05"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sz w:val="24"/>
          <w:szCs w:val="20"/>
          <w:u w:val="single"/>
          <w:lang w:eastAsia="zh-CN"/>
        </w:rPr>
        <w:t>2</w:t>
      </w:r>
      <w:r w:rsidRPr="00493076">
        <w:rPr>
          <w:rFonts w:ascii="Times New Roman" w:hAnsi="Times New Roman"/>
          <w:i/>
          <w:color w:val="000000"/>
          <w:sz w:val="24"/>
          <w:szCs w:val="20"/>
          <w:u w:val="single"/>
          <w:lang w:eastAsia="zh-CN"/>
        </w:rPr>
        <w:t>) Všechny schodišťové stupně v jednom schodišťovém rameni musí mít stejnou výšku, v 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6CE71C8A"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793EDB75"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Navržené schodiště musí překonat výškový rozdíl 3400 mm. </w:t>
      </w:r>
    </w:p>
    <w:p w14:paraId="7B76051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Počet výšek je celkem 22. </w:t>
      </w:r>
    </w:p>
    <w:p w14:paraId="79AF6C92"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Výška stupně vyplývající z konstrukční výšky a počtu výšek – 154,54 mm pro překonání výškového rozdílu mezi 1.NP a 2.NP.</w:t>
      </w:r>
    </w:p>
    <w:p w14:paraId="59E5160C"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Rozměr stupnice pro schodiště je stanoven ze vzorce 2h + b = 600 až 650. </w:t>
      </w:r>
    </w:p>
    <w:p w14:paraId="448BB1A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b/>
          <w:color w:val="000000"/>
          <w:sz w:val="24"/>
          <w:szCs w:val="20"/>
          <w:lang w:eastAsia="zh-CN"/>
        </w:rPr>
      </w:pPr>
      <w:r w:rsidRPr="00493076">
        <w:rPr>
          <w:rFonts w:ascii="Times New Roman" w:hAnsi="Times New Roman"/>
          <w:color w:val="000000"/>
          <w:sz w:val="24"/>
          <w:szCs w:val="20"/>
          <w:lang w:eastAsia="zh-CN"/>
        </w:rPr>
        <w:tab/>
        <w:t xml:space="preserve">610 – (2 x 154,54) = 300,00 =&gt; </w:t>
      </w:r>
      <w:r w:rsidRPr="00493076">
        <w:rPr>
          <w:rFonts w:ascii="Times New Roman" w:hAnsi="Times New Roman"/>
          <w:b/>
          <w:color w:val="000000"/>
          <w:sz w:val="24"/>
          <w:szCs w:val="20"/>
          <w:lang w:eastAsia="zh-CN"/>
        </w:rPr>
        <w:t xml:space="preserve">Výška h = 154,54 mm, šířka b = 300,00 mm. </w:t>
      </w:r>
    </w:p>
    <w:p w14:paraId="3E2C72EC"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b/>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hel schodiště je 27,0° - jedná se tedy o schodiště běžné.</w:t>
      </w:r>
    </w:p>
    <w:p w14:paraId="4A41943C"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50E0AD18"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150 mm výšky, maximální výšky 160 mm. Požadavek je splněn. </w:t>
      </w:r>
    </w:p>
    <w:p w14:paraId="565D4FC1" w14:textId="77777777" w:rsid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300 mm šířky, požadavek je splněn. </w:t>
      </w:r>
    </w:p>
    <w:p w14:paraId="35313381" w14:textId="19F16D68" w:rsidR="00232FE0" w:rsidRPr="00493076" w:rsidRDefault="00232FE0"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Pr>
          <w:rFonts w:ascii="Times New Roman" w:hAnsi="Times New Roman"/>
          <w:color w:val="000000"/>
          <w:sz w:val="24"/>
          <w:szCs w:val="20"/>
          <w:lang w:eastAsia="zh-CN"/>
        </w:rPr>
        <w:tab/>
        <w:t xml:space="preserve">Stupnice nástupního a výstupního schodišťového stupně každého schodišťového ramene musí být výrazně kontrastně rozeznatelná od okolí. Kontrastní označení podstupnice je nepřípustné – viz bod 2.2.1 Přílohy č. 1 k vyhlášce č. 398/2009 Sb. </w:t>
      </w:r>
    </w:p>
    <w:p w14:paraId="54C9776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4FF59D07"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3) Stupnice schodišťového stupně musí být vodorovná, bez sklonu v příčném i podélném směru a jejich povrch musí být z materiálu odolného působení mechanického namáhání a vlivů daného prostředí.</w:t>
      </w:r>
    </w:p>
    <w:p w14:paraId="1C95F8C0"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4074A41C"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4) Sklon schodišťových ramen hlavních schodišť bezbariérových staveb nesmí být větší než 28°.</w:t>
      </w:r>
    </w:p>
    <w:p w14:paraId="55C88F27"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0A28A1DD" w14:textId="77777777" w:rsid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 xml:space="preserve">hel schodiště je </w:t>
      </w:r>
      <w:r w:rsidRPr="00493076">
        <w:rPr>
          <w:rFonts w:ascii="Times New Roman" w:hAnsi="Times New Roman"/>
          <w:b/>
          <w:bCs/>
          <w:color w:val="000000"/>
          <w:sz w:val="24"/>
          <w:szCs w:val="20"/>
          <w:lang w:eastAsia="zh-CN"/>
        </w:rPr>
        <w:t>27,0°</w:t>
      </w:r>
      <w:r w:rsidRPr="00493076">
        <w:rPr>
          <w:rFonts w:ascii="Times New Roman" w:hAnsi="Times New Roman"/>
          <w:color w:val="000000"/>
          <w:sz w:val="24"/>
          <w:szCs w:val="20"/>
          <w:lang w:eastAsia="zh-CN"/>
        </w:rPr>
        <w:t>.</w:t>
      </w:r>
    </w:p>
    <w:p w14:paraId="53D654D4"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60813609"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5) U hlavních schodišť musí být nejmenší průchodná šířka bezbariérových staveb 1500 mm, u pomocných schodišť (například do sklepních nebo půdních prostor) 750 mm.</w:t>
      </w:r>
    </w:p>
    <w:p w14:paraId="5802DC1F"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00C37DD6"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Projekt uvažuje průchodnou šířku schodiště </w:t>
      </w:r>
      <w:r w:rsidRPr="00493076">
        <w:rPr>
          <w:rFonts w:ascii="Times New Roman" w:hAnsi="Times New Roman"/>
          <w:b/>
          <w:bCs/>
          <w:color w:val="000000"/>
          <w:sz w:val="24"/>
          <w:szCs w:val="20"/>
          <w:lang w:eastAsia="zh-CN"/>
        </w:rPr>
        <w:t>1500</w:t>
      </w:r>
      <w:r w:rsidRPr="00493076">
        <w:rPr>
          <w:rFonts w:ascii="Times New Roman" w:hAnsi="Times New Roman"/>
          <w:color w:val="000000"/>
          <w:sz w:val="24"/>
          <w:szCs w:val="20"/>
          <w:lang w:eastAsia="zh-CN"/>
        </w:rPr>
        <w:t xml:space="preserve"> mm.</w:t>
      </w:r>
    </w:p>
    <w:p w14:paraId="66BF35C9"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p>
    <w:p w14:paraId="507F3EF4"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6) Povrch podest a mezipodest vnitřních schodišť musí být vodorovný, bez sklonu v příčném i podélném směru.</w:t>
      </w:r>
    </w:p>
    <w:p w14:paraId="3C9F0144"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p>
    <w:p w14:paraId="3B005363"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7) Součinitele smykového tření povrchu musí být u stupnice při okraji schodišťového stupně nejméně 0,6, u ostatních ploch stupnice nejméně 0,3 a protiskluzové úpravy nesmí vystupovat nad povrch stupnice více než 3 mm.</w:t>
      </w:r>
    </w:p>
    <w:p w14:paraId="168BD3F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p>
    <w:p w14:paraId="0D4F336D"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lastRenderedPageBreak/>
        <w:t xml:space="preserve">8) S ohledem na užívání osobami s omezenou schopností pohybu a orientace musí schodiště musí splňovat vyhlášku č. 398/2009 Sb. </w:t>
      </w:r>
    </w:p>
    <w:p w14:paraId="65CDEDD5" w14:textId="77777777" w:rsidR="00232FE0" w:rsidRPr="00493076" w:rsidRDefault="00232FE0"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3D2F75EB"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t>Shrnutí rozměrového řešení schodiště:</w:t>
      </w:r>
    </w:p>
    <w:p w14:paraId="60CB96DB"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konstrukční výška schodiště: 3400 mm</w:t>
      </w:r>
    </w:p>
    <w:p w14:paraId="7D672B44"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počet výšek: 22</w:t>
      </w:r>
    </w:p>
    <w:p w14:paraId="79F3DC7D"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rozměr stupně: výška h = 154,54 mm, šířka b = 300,00 mm</w:t>
      </w:r>
    </w:p>
    <w:p w14:paraId="1B5EB34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sklon schodiště: 27,0°</w:t>
      </w:r>
    </w:p>
    <w:p w14:paraId="1B116F9C" w14:textId="77777777" w:rsid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 xml:space="preserve">průchodná šířka: 1500 mm </w:t>
      </w:r>
    </w:p>
    <w:p w14:paraId="575823C3" w14:textId="77777777" w:rsidR="007158BA" w:rsidRDefault="007158BA" w:rsidP="007158BA">
      <w:pPr>
        <w:tabs>
          <w:tab w:val="left" w:pos="567"/>
        </w:tabs>
        <w:suppressAutoHyphens/>
        <w:overflowPunct w:val="0"/>
        <w:autoSpaceDE w:val="0"/>
        <w:spacing w:after="0" w:line="240" w:lineRule="auto"/>
        <w:jc w:val="both"/>
        <w:textAlignment w:val="baseline"/>
        <w:rPr>
          <w:rFonts w:ascii="Times New Roman" w:hAnsi="Times New Roman"/>
          <w:b/>
          <w:color w:val="000000"/>
          <w:sz w:val="24"/>
          <w:szCs w:val="20"/>
          <w:u w:val="single"/>
          <w:lang w:eastAsia="zh-CN"/>
        </w:rPr>
      </w:pPr>
    </w:p>
    <w:p w14:paraId="06F376F6" w14:textId="2D6358F3"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t>Konstrukční řešení zábradlí hlavního schodiště u budovy</w:t>
      </w:r>
    </w:p>
    <w:p w14:paraId="4527733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U schodiště je navržena uprostřed v místě zrcátka příčka, která bude zakončena nad výstupním ramenem a bude kopírovat skon schodiště v jeho výstupní části ve vzdálenosti 1,0 m nad stupni.  </w:t>
      </w:r>
    </w:p>
    <w:p w14:paraId="157ADEA5"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Příčka, tvořící zábradlí schodiště, bude opatřena jak u nástupního, tak u výstupního ramene dvěma madly, jedno ve výšce 0,9 m a druhé ve výšce 0,6 m. Madla budou opět kopírovat skon schodiště. </w:t>
      </w:r>
    </w:p>
    <w:p w14:paraId="25BC0A2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u w:val="single"/>
          <w:lang w:eastAsia="zh-CN"/>
        </w:rPr>
        <w:t>Všeobecně platí:</w:t>
      </w:r>
      <w:r w:rsidRPr="00493076">
        <w:rPr>
          <w:rFonts w:ascii="Times New Roman" w:hAnsi="Times New Roman"/>
          <w:color w:val="000000"/>
          <w:sz w:val="24"/>
          <w:szCs w:val="20"/>
          <w:lang w:eastAsia="zh-CN"/>
        </w:rPr>
        <w:t xml:space="preserve"> pro děti do 6 let věku výška zábradlí 400 až 500 mm, pro děti do 12 let výška zábradlí 600 až 700 mm. Zábradlí u bezbariérově užívaných stavbách musí být po obou stranách ve výšce 900 mm u ramen. </w:t>
      </w:r>
    </w:p>
    <w:p w14:paraId="39DD5194" w14:textId="25183B34"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Madla budou doplněna i na bocích schodišťových ramen ve stejných výškách viz. předchozí odstavec v obvodové stěně na straně jedné a v příčce na straně druhé. </w:t>
      </w:r>
      <w:proofErr w:type="spellStart"/>
      <w:r w:rsidRPr="00493076">
        <w:rPr>
          <w:rFonts w:ascii="Times New Roman" w:hAnsi="Times New Roman"/>
          <w:color w:val="000000"/>
          <w:sz w:val="24"/>
          <w:szCs w:val="20"/>
          <w:lang w:eastAsia="zh-CN"/>
        </w:rPr>
        <w:t>Žb</w:t>
      </w:r>
      <w:proofErr w:type="spellEnd"/>
      <w:r w:rsidRPr="00493076">
        <w:rPr>
          <w:rFonts w:ascii="Times New Roman" w:hAnsi="Times New Roman"/>
          <w:color w:val="000000"/>
          <w:sz w:val="24"/>
          <w:szCs w:val="20"/>
          <w:lang w:eastAsia="zh-CN"/>
        </w:rPr>
        <w:t xml:space="preserve"> příčka </w:t>
      </w:r>
      <w:proofErr w:type="spellStart"/>
      <w:r w:rsidRPr="00493076">
        <w:rPr>
          <w:rFonts w:ascii="Times New Roman" w:hAnsi="Times New Roman"/>
          <w:color w:val="000000"/>
          <w:sz w:val="24"/>
          <w:szCs w:val="20"/>
          <w:lang w:eastAsia="zh-CN"/>
        </w:rPr>
        <w:t>tl</w:t>
      </w:r>
      <w:proofErr w:type="spellEnd"/>
      <w:r w:rsidRPr="00493076">
        <w:rPr>
          <w:rFonts w:ascii="Times New Roman" w:hAnsi="Times New Roman"/>
          <w:color w:val="000000"/>
          <w:sz w:val="24"/>
          <w:szCs w:val="20"/>
          <w:lang w:eastAsia="zh-CN"/>
        </w:rPr>
        <w:t>. 150 mm po straně schodiště bude realizována ve 2.NP do výšky 1,0 m nad čistou podlahu a bude propojena a navázána na příčku umístěnou v zrcátku schodiště. Toto částečně zděné (</w:t>
      </w:r>
      <w:proofErr w:type="spellStart"/>
      <w:r w:rsidR="00362A91">
        <w:rPr>
          <w:rFonts w:ascii="Times New Roman" w:hAnsi="Times New Roman"/>
          <w:color w:val="000000"/>
          <w:sz w:val="24"/>
          <w:szCs w:val="20"/>
          <w:lang w:eastAsia="zh-CN"/>
        </w:rPr>
        <w:t>MEME</w:t>
      </w:r>
      <w:r w:rsidRPr="00493076">
        <w:rPr>
          <w:rFonts w:ascii="Times New Roman" w:hAnsi="Times New Roman"/>
          <w:color w:val="000000"/>
          <w:sz w:val="24"/>
          <w:szCs w:val="20"/>
          <w:lang w:eastAsia="zh-CN"/>
        </w:rPr>
        <w:t>v</w:t>
      </w:r>
      <w:proofErr w:type="spellEnd"/>
      <w:r w:rsidRPr="00493076">
        <w:rPr>
          <w:rFonts w:ascii="Times New Roman" w:hAnsi="Times New Roman"/>
          <w:color w:val="000000"/>
          <w:sz w:val="24"/>
          <w:szCs w:val="20"/>
          <w:lang w:eastAsia="zh-CN"/>
        </w:rPr>
        <w:t xml:space="preserve"> místě zrcátka) a částečně z pohledového betonu zábradlí je viz. půdorys navrženo s napojením obou příček mezi sebou do</w:t>
      </w:r>
      <w:r w:rsidR="0072769D">
        <w:rPr>
          <w:rFonts w:ascii="Times New Roman" w:hAnsi="Times New Roman"/>
          <w:color w:val="000000"/>
          <w:sz w:val="24"/>
          <w:szCs w:val="20"/>
          <w:lang w:eastAsia="zh-CN"/>
        </w:rPr>
        <w:t> </w:t>
      </w:r>
      <w:r w:rsidRPr="00493076">
        <w:rPr>
          <w:rFonts w:ascii="Times New Roman" w:hAnsi="Times New Roman"/>
          <w:color w:val="000000"/>
          <w:sz w:val="24"/>
          <w:szCs w:val="20"/>
          <w:lang w:eastAsia="zh-CN"/>
        </w:rPr>
        <w:t xml:space="preserve">půlkruhu. Půlkruh bude z pohledového železobetonu.   </w:t>
      </w:r>
    </w:p>
    <w:p w14:paraId="7A8F807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Mezi madly a svislou konstrukcí musí být světlá mezera 60 mm a madla musí být přetažena min. 150 mm za průmět styku tečny stupňů schodiště a podest u bezbariérově užívaných staveb.     </w:t>
      </w:r>
    </w:p>
    <w:p w14:paraId="6E3F5B8B" w14:textId="21FCBA66"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Zděné zábradlí včetně umístěných madel po obou stranách schodiště ve dvou výškových úrovních bude podrobně řešeno v </w:t>
      </w:r>
      <w:r w:rsidR="00E72AA1">
        <w:rPr>
          <w:rFonts w:ascii="Times New Roman" w:hAnsi="Times New Roman"/>
          <w:color w:val="000000"/>
          <w:sz w:val="24"/>
          <w:szCs w:val="20"/>
          <w:lang w:eastAsia="zh-CN"/>
        </w:rPr>
        <w:t>dílenské</w:t>
      </w:r>
      <w:r w:rsidRPr="00493076">
        <w:rPr>
          <w:rFonts w:ascii="Times New Roman" w:hAnsi="Times New Roman"/>
          <w:color w:val="000000"/>
          <w:sz w:val="24"/>
          <w:szCs w:val="20"/>
          <w:lang w:eastAsia="zh-CN"/>
        </w:rPr>
        <w:t xml:space="preserve"> projektové dokumentac</w:t>
      </w:r>
      <w:r w:rsidR="00E72AA1">
        <w:rPr>
          <w:rFonts w:ascii="Times New Roman" w:hAnsi="Times New Roman"/>
          <w:color w:val="000000"/>
          <w:sz w:val="24"/>
          <w:szCs w:val="20"/>
          <w:lang w:eastAsia="zh-CN"/>
        </w:rPr>
        <w:t>i a budou</w:t>
      </w:r>
      <w:r w:rsidRPr="00493076">
        <w:rPr>
          <w:rFonts w:ascii="Times New Roman" w:hAnsi="Times New Roman"/>
          <w:color w:val="000000"/>
          <w:sz w:val="24"/>
          <w:szCs w:val="20"/>
          <w:lang w:eastAsia="zh-CN"/>
        </w:rPr>
        <w:t xml:space="preserve"> </w:t>
      </w:r>
      <w:r w:rsidR="00E72AA1">
        <w:rPr>
          <w:rFonts w:ascii="Times New Roman" w:hAnsi="Times New Roman"/>
          <w:color w:val="000000"/>
          <w:sz w:val="24"/>
          <w:szCs w:val="20"/>
          <w:lang w:eastAsia="zh-CN"/>
        </w:rPr>
        <w:t xml:space="preserve">navržena dle normy ČSN 74 3305 a </w:t>
      </w:r>
      <w:r w:rsidRPr="00493076">
        <w:rPr>
          <w:rFonts w:ascii="Times New Roman" w:hAnsi="Times New Roman"/>
          <w:color w:val="000000"/>
          <w:sz w:val="24"/>
          <w:szCs w:val="20"/>
          <w:lang w:eastAsia="zh-CN"/>
        </w:rPr>
        <w:t>vyhlášk</w:t>
      </w:r>
      <w:r w:rsidR="00E72AA1">
        <w:rPr>
          <w:rFonts w:ascii="Times New Roman" w:hAnsi="Times New Roman"/>
          <w:color w:val="000000"/>
          <w:sz w:val="24"/>
          <w:szCs w:val="20"/>
          <w:lang w:eastAsia="zh-CN"/>
        </w:rPr>
        <w:t>y</w:t>
      </w:r>
      <w:r w:rsidRPr="00493076">
        <w:rPr>
          <w:rFonts w:ascii="Times New Roman" w:hAnsi="Times New Roman"/>
          <w:color w:val="000000"/>
          <w:sz w:val="24"/>
          <w:szCs w:val="20"/>
          <w:lang w:eastAsia="zh-CN"/>
        </w:rPr>
        <w:t xml:space="preserve"> č. 398/2009 Sb.</w:t>
      </w:r>
    </w:p>
    <w:p w14:paraId="0FA7E44D"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36EE1ABE"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KONSTRUKCE SCHODIŠTĚ Z 1.PP DO 1.NP:</w:t>
      </w:r>
    </w:p>
    <w:p w14:paraId="678A719B"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lang w:eastAsia="zh-CN"/>
        </w:rPr>
        <w:tab/>
      </w:r>
      <w:r w:rsidRPr="00493076">
        <w:rPr>
          <w:rFonts w:ascii="Times New Roman" w:eastAsia="Arial" w:hAnsi="Times New Roman" w:cs="Calibri"/>
          <w:lang w:eastAsia="zh-CN"/>
        </w:rPr>
        <w:tab/>
      </w:r>
      <w:r w:rsidRPr="00493076">
        <w:rPr>
          <w:rFonts w:ascii="Times New Roman" w:eastAsia="Arial" w:hAnsi="Times New Roman" w:cs="Calibri"/>
          <w:sz w:val="24"/>
          <w:szCs w:val="24"/>
          <w:lang w:eastAsia="zh-CN"/>
        </w:rPr>
        <w:t xml:space="preserve">Schodiště, které zajišťuje vertikální komunikaci mezi 1.PP a 1.NP objektu, bude tvarově řešeno jako dvouramenné s mezipodestou. </w:t>
      </w:r>
    </w:p>
    <w:p w14:paraId="453543FD"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4"/>
          <w:lang w:eastAsia="zh-CN"/>
        </w:rPr>
        <w:tab/>
        <w:t xml:space="preserve">Toto schodiště je navržené tak, že je možné jej využívat osobami s omezenou schopností pohybu a orientace. Splňuje vyhlášku č. 398/2009 Sb. – bezbariérové užívání staveb. Jelikož se nyní v suterénu nachází prostory skladů a technologií, bude převážně využívané jako provozní schodiště, pro pohyb proškolených osob za účelem obsluhování technologií umístěných v 1.PP.  </w:t>
      </w:r>
    </w:p>
    <w:p w14:paraId="277E2458" w14:textId="76701F81"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4"/>
          <w:lang w:eastAsia="zh-CN"/>
        </w:rPr>
        <w:tab/>
        <w:t xml:space="preserve">Konstrukčně je schodiště uvažováno jako monolitická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konstrukce s povrchovou úpravou z</w:t>
      </w:r>
      <w:r w:rsidR="0072769D">
        <w:rPr>
          <w:rFonts w:ascii="Times New Roman" w:eastAsia="Arial" w:hAnsi="Times New Roman" w:cs="Calibri"/>
          <w:sz w:val="24"/>
          <w:szCs w:val="24"/>
          <w:lang w:eastAsia="zh-CN"/>
        </w:rPr>
        <w:t> </w:t>
      </w:r>
      <w:r w:rsidRPr="00493076">
        <w:rPr>
          <w:rFonts w:ascii="Times New Roman" w:eastAsia="Arial" w:hAnsi="Times New Roman" w:cs="Calibri"/>
          <w:sz w:val="24"/>
          <w:szCs w:val="24"/>
          <w:lang w:eastAsia="zh-CN"/>
        </w:rPr>
        <w:t xml:space="preserve">vinylu. </w:t>
      </w:r>
    </w:p>
    <w:p w14:paraId="2D44F8DF"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37714AE"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4A0C3FA1"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P4</w:t>
            </w:r>
          </w:p>
        </w:tc>
        <w:tc>
          <w:tcPr>
            <w:tcW w:w="8362" w:type="dxa"/>
            <w:tcBorders>
              <w:left w:val="thickThinSmallGap" w:sz="18" w:space="0" w:color="auto"/>
            </w:tcBorders>
          </w:tcPr>
          <w:p w14:paraId="52F1DB4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SCHODIŠTĚ Z 1.NP DO 1.PP </w:t>
            </w:r>
          </w:p>
        </w:tc>
      </w:tr>
      <w:tr w:rsidR="00493076" w:rsidRPr="00493076" w14:paraId="29601551" w14:textId="77777777" w:rsidTr="00843EAF">
        <w:tc>
          <w:tcPr>
            <w:tcW w:w="482" w:type="dxa"/>
            <w:tcBorders>
              <w:top w:val="thickThinSmallGap" w:sz="18" w:space="0" w:color="auto"/>
            </w:tcBorders>
          </w:tcPr>
          <w:p w14:paraId="2A612CC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CFFB8C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NÁŠLAPNÁ VRSTVA – VINYLOVÁ PODLAHA VČETNĚ FABIONŮ A VČETNĚ SAMONIVELAČNÍ STĚRKY DO TL. 10 mm (SPECIFIKACE NÁŠLAPNÉ VRSTVY VIZ. SAMOSTATNÝ ODDÍL TÉTO TZ)</w:t>
            </w:r>
          </w:p>
        </w:tc>
      </w:tr>
      <w:tr w:rsidR="00493076" w:rsidRPr="00493076" w14:paraId="7E6D045F" w14:textId="77777777" w:rsidTr="00843EAF">
        <w:tc>
          <w:tcPr>
            <w:tcW w:w="482" w:type="dxa"/>
          </w:tcPr>
          <w:p w14:paraId="661E7D4B"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AB9A14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NANOPENETRAČNÍ NÁTĚR</w:t>
            </w:r>
          </w:p>
        </w:tc>
      </w:tr>
      <w:tr w:rsidR="00493076" w:rsidRPr="00493076" w14:paraId="631178EC" w14:textId="77777777" w:rsidTr="00843EAF">
        <w:tc>
          <w:tcPr>
            <w:tcW w:w="482" w:type="dxa"/>
          </w:tcPr>
          <w:p w14:paraId="374D99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70EB5D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MONOLITICKÁ KONSTRUKCE SCHODIŠTĚ, BETON C25/30 XC1, </w:t>
            </w:r>
          </w:p>
          <w:p w14:paraId="4A636B20" w14:textId="3292B2A8"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TL. </w:t>
            </w:r>
            <w:r w:rsidR="003779BE">
              <w:rPr>
                <w:rFonts w:ascii="Times New Roman" w:eastAsia="Arial" w:hAnsi="Times New Roman" w:cs="Calibri"/>
                <w:bCs/>
                <w:sz w:val="24"/>
                <w:szCs w:val="24"/>
                <w:lang w:eastAsia="zh-CN"/>
              </w:rPr>
              <w:t>2</w:t>
            </w:r>
            <w:r w:rsidRPr="00493076">
              <w:rPr>
                <w:rFonts w:ascii="Times New Roman" w:eastAsia="Arial" w:hAnsi="Times New Roman" w:cs="Calibri"/>
                <w:bCs/>
                <w:sz w:val="24"/>
                <w:szCs w:val="24"/>
                <w:lang w:eastAsia="zh-CN"/>
              </w:rPr>
              <w:t>50 mm</w:t>
            </w:r>
          </w:p>
        </w:tc>
      </w:tr>
      <w:tr w:rsidR="00493076" w:rsidRPr="00493076" w14:paraId="3B2E8AB3" w14:textId="77777777" w:rsidTr="00843EAF">
        <w:tc>
          <w:tcPr>
            <w:tcW w:w="482" w:type="dxa"/>
          </w:tcPr>
          <w:p w14:paraId="3058EED2"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ECEB62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PŘIZNANÝ POHLEDOVÝ BETON UPRAVEN: PŘÍPRAVA PODKLADU (OČIŠTĚNÍ, OŠKRÁBÁNÍ, OMYTÍ), PENETRACE, 2x OCHRANNÁ AKRYLÁTOVÁ BARVA PRO VNĚJŠÍ FINÁLNÍ ÚPRAVU ŽB KCÍ</w:t>
            </w:r>
          </w:p>
        </w:tc>
      </w:tr>
    </w:tbl>
    <w:p w14:paraId="3445FC4D" w14:textId="77777777" w:rsidR="00EB7B3D" w:rsidRDefault="00EB7B3D"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p>
    <w:p w14:paraId="2438BB95" w14:textId="14665134" w:rsidR="00493076" w:rsidRPr="00493076" w:rsidRDefault="00493076"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1) Každé podlaží, mimo vstupní, přístupné přímo z upraveného terénu, a každý užitný prostor musí být přístupné alespoň jedním schodištěm (hlavní schodiště).</w:t>
      </w:r>
    </w:p>
    <w:p w14:paraId="2F811015"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 umožnění přístupu do prostor 1.PP budovy bude provedeno schodiště </w:t>
      </w:r>
      <w:r w:rsidRPr="00493076">
        <w:rPr>
          <w:rFonts w:ascii="Times New Roman" w:hAnsi="Times New Roman"/>
          <w:sz w:val="24"/>
          <w:szCs w:val="20"/>
          <w:lang w:eastAsia="zh-CN"/>
        </w:rPr>
        <w:t>dvouramenné s mezipodestou</w:t>
      </w:r>
      <w:r w:rsidRPr="00493076">
        <w:rPr>
          <w:rFonts w:ascii="Times New Roman" w:hAnsi="Times New Roman"/>
          <w:color w:val="000000"/>
          <w:sz w:val="24"/>
          <w:szCs w:val="20"/>
          <w:lang w:eastAsia="zh-CN"/>
        </w:rPr>
        <w:t xml:space="preserve">. Je možné jej využívat osobami s omezenou schopností pohybu a orientace. Převážně toto schodiště bude sloužit jako provozní pro přístup proškolených osob obsluhujících zařízení umístěné v 1.PP a pro přístup zaměstnanců do prostor skladů.     </w:t>
      </w:r>
    </w:p>
    <w:p w14:paraId="0552BE03"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sz w:val="24"/>
          <w:szCs w:val="20"/>
          <w:u w:val="single"/>
          <w:lang w:eastAsia="zh-CN"/>
        </w:rPr>
        <w:t>2</w:t>
      </w:r>
      <w:r w:rsidRPr="00493076">
        <w:rPr>
          <w:rFonts w:ascii="Times New Roman" w:hAnsi="Times New Roman"/>
          <w:i/>
          <w:color w:val="000000"/>
          <w:sz w:val="24"/>
          <w:szCs w:val="20"/>
          <w:u w:val="single"/>
          <w:lang w:eastAsia="zh-CN"/>
        </w:rPr>
        <w:t>) Všechny schodišťové stupně v jednom schodišťovém rameni musí mít stejnou výšku, v 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52503E6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6B76A99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Navržené schodiště musí překonat výškový rozdíl 3150 mm. </w:t>
      </w:r>
    </w:p>
    <w:p w14:paraId="425409B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Počet výšek je celkem 20. </w:t>
      </w:r>
    </w:p>
    <w:p w14:paraId="2D04F2C4"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Výška stupně vyplývající z konstrukční výšky a počtu výšek – 157,5 mm pro překonání výškového rozdílu mezi 1.PP a 1.NP.</w:t>
      </w:r>
    </w:p>
    <w:p w14:paraId="31E221C5"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Rozměr stupnice pro schodiště je stanoven ze vzorce 2h + b = 600 až 650. </w:t>
      </w:r>
    </w:p>
    <w:p w14:paraId="4B3650D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b/>
          <w:color w:val="000000"/>
          <w:sz w:val="24"/>
          <w:szCs w:val="20"/>
          <w:lang w:eastAsia="zh-CN"/>
        </w:rPr>
      </w:pPr>
      <w:r w:rsidRPr="00493076">
        <w:rPr>
          <w:rFonts w:ascii="Times New Roman" w:hAnsi="Times New Roman"/>
          <w:color w:val="000000"/>
          <w:sz w:val="24"/>
          <w:szCs w:val="20"/>
          <w:lang w:eastAsia="zh-CN"/>
        </w:rPr>
        <w:tab/>
        <w:t xml:space="preserve">615 – (2 x 157,5) = 300,00 =&gt; </w:t>
      </w:r>
      <w:r w:rsidRPr="00493076">
        <w:rPr>
          <w:rFonts w:ascii="Times New Roman" w:hAnsi="Times New Roman"/>
          <w:b/>
          <w:color w:val="000000"/>
          <w:sz w:val="24"/>
          <w:szCs w:val="20"/>
          <w:lang w:eastAsia="zh-CN"/>
        </w:rPr>
        <w:t xml:space="preserve">Výška h = 157,5 mm, šířka b = 300,00 mm. </w:t>
      </w:r>
    </w:p>
    <w:p w14:paraId="7DC9275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b/>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hel schodiště je 28,0° - jedná se tedy o schodiště běžné.</w:t>
      </w:r>
    </w:p>
    <w:p w14:paraId="28F82F5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543E0A7B"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150 mm výšky, maximální výšky 160 mm. Požadavek je splněn. </w:t>
      </w:r>
    </w:p>
    <w:p w14:paraId="6B24E8A6" w14:textId="77777777" w:rsid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300 mm šířky, požadavek je splněn. </w:t>
      </w:r>
    </w:p>
    <w:p w14:paraId="294DD6FD" w14:textId="5DFEE494" w:rsidR="00232FE0" w:rsidRPr="00493076" w:rsidRDefault="00232FE0" w:rsidP="00232FE0">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Pr>
          <w:rFonts w:ascii="Times New Roman" w:hAnsi="Times New Roman"/>
          <w:color w:val="000000"/>
          <w:sz w:val="24"/>
          <w:szCs w:val="20"/>
          <w:lang w:eastAsia="zh-CN"/>
        </w:rPr>
        <w:tab/>
        <w:t xml:space="preserve">Stupnice nástupního a výstupního schodišťového stupně každého schodišťového ramene musí být výrazně kontrastně rozeznatelná od okolí. Kontrastní označení podstupnice je nepřípustné – viz bod 2.2.1 Přílohy č. 1 k vyhlášce č. 398/2009 Sb. </w:t>
      </w:r>
    </w:p>
    <w:p w14:paraId="01FE0B97"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0A0F46E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3) Stupnice schodišťového stupně musí být vodorovná, bez sklonu v příčném i podélném směru a jejich povrch musí být z materiálu odolného působení mechanického namáhání a vlivů daného prostředí.</w:t>
      </w:r>
    </w:p>
    <w:p w14:paraId="071F8B0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602528C1"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4) Sklon schodišťových ramen hlavních schodišť bezbariérových staveb nesmí být větší než 28°.</w:t>
      </w:r>
    </w:p>
    <w:p w14:paraId="0C995EEB"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72DB120B"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 xml:space="preserve">hel schodiště je </w:t>
      </w:r>
      <w:r w:rsidRPr="00493076">
        <w:rPr>
          <w:rFonts w:ascii="Times New Roman" w:hAnsi="Times New Roman"/>
          <w:b/>
          <w:bCs/>
          <w:color w:val="000000"/>
          <w:sz w:val="24"/>
          <w:szCs w:val="20"/>
          <w:lang w:eastAsia="zh-CN"/>
        </w:rPr>
        <w:t>28,0°</w:t>
      </w:r>
      <w:r w:rsidRPr="00493076">
        <w:rPr>
          <w:rFonts w:ascii="Times New Roman" w:hAnsi="Times New Roman"/>
          <w:color w:val="000000"/>
          <w:sz w:val="24"/>
          <w:szCs w:val="20"/>
          <w:lang w:eastAsia="zh-CN"/>
        </w:rPr>
        <w:t>.</w:t>
      </w:r>
    </w:p>
    <w:p w14:paraId="5950246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72929AA7"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5) U hlavních schodišť musí být nejmenší průchodná šířka bezbariérových staveb 1500 mm, u pomocných schodišť (například do sklepních nebo půdních prostor) 750 mm.</w:t>
      </w:r>
    </w:p>
    <w:p w14:paraId="2F2EA8B2"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Projekt uvažuje průchodnou šířku schodiště </w:t>
      </w:r>
      <w:r w:rsidRPr="00493076">
        <w:rPr>
          <w:rFonts w:ascii="Times New Roman" w:hAnsi="Times New Roman"/>
          <w:b/>
          <w:bCs/>
          <w:color w:val="000000"/>
          <w:sz w:val="24"/>
          <w:szCs w:val="20"/>
          <w:lang w:eastAsia="zh-CN"/>
        </w:rPr>
        <w:t>1500</w:t>
      </w:r>
      <w:r w:rsidRPr="00493076">
        <w:rPr>
          <w:rFonts w:ascii="Times New Roman" w:hAnsi="Times New Roman"/>
          <w:color w:val="000000"/>
          <w:sz w:val="24"/>
          <w:szCs w:val="20"/>
          <w:lang w:eastAsia="zh-CN"/>
        </w:rPr>
        <w:t xml:space="preserve"> mm.</w:t>
      </w:r>
    </w:p>
    <w:p w14:paraId="2C0A78A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p>
    <w:p w14:paraId="28C2624D"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6) Povrch podest a mezipodest vnitřních schodišť musí být vodorovný, bez sklonu v příčném i podélném směru.</w:t>
      </w:r>
    </w:p>
    <w:p w14:paraId="4441E51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p>
    <w:p w14:paraId="2EFE50EA" w14:textId="77777777" w:rsid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7) Součinitele smykového tření povrchu musí být u stupnice při okraji schodišťového stupně nejméně 0,6, u ostatních ploch stupnice nejméně 0,3 a protiskluzové úpravy nesmí vystupovat nad povrch stupnice více než 3 mm.</w:t>
      </w:r>
    </w:p>
    <w:p w14:paraId="6BD24DBF"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lastRenderedPageBreak/>
        <w:t>Shrnutí rozměrového řešení schodiště:</w:t>
      </w:r>
    </w:p>
    <w:p w14:paraId="7DFD95E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konstrukční výška schodiště: 3150 mm</w:t>
      </w:r>
    </w:p>
    <w:p w14:paraId="046C2F4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počet výšek: 20</w:t>
      </w:r>
    </w:p>
    <w:p w14:paraId="455DD25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rozměr stupně: výška h = 157,5 mm, šířka b = 300,00 mm</w:t>
      </w:r>
    </w:p>
    <w:p w14:paraId="3B5A310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sklon schodiště: 28,0°</w:t>
      </w:r>
    </w:p>
    <w:p w14:paraId="0E1713CA" w14:textId="77777777" w:rsidR="00493076" w:rsidRDefault="00493076" w:rsidP="00923D6F">
      <w:pPr>
        <w:tabs>
          <w:tab w:val="left" w:pos="567"/>
        </w:tabs>
        <w:suppressAutoHyphens/>
        <w:overflowPunct w:val="0"/>
        <w:autoSpaceDE w:val="0"/>
        <w:spacing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 xml:space="preserve">průchodná šířka: 1500 mm </w:t>
      </w:r>
    </w:p>
    <w:p w14:paraId="2020B3B5" w14:textId="0BCAF1D6" w:rsidR="00493076" w:rsidRPr="00493076" w:rsidRDefault="00493076" w:rsidP="00923D6F">
      <w:pPr>
        <w:tabs>
          <w:tab w:val="left" w:pos="567"/>
        </w:tabs>
        <w:suppressAutoHyphens/>
        <w:overflowPunct w:val="0"/>
        <w:autoSpaceDE w:val="0"/>
        <w:spacing w:before="100"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t>Konstrukční řešení zábradlí schodiště u budovy z 1.PP do 1.NP</w:t>
      </w:r>
    </w:p>
    <w:p w14:paraId="219AFCA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Dvouramenné schodiště s mezipodestou bude umístěno mezi železobetonové stěny suterénu tloušťky 300 mm. Uprostřed v místě zrcátka bude vyzděna příčka </w:t>
      </w:r>
      <w:proofErr w:type="spellStart"/>
      <w:r w:rsidRPr="00493076">
        <w:rPr>
          <w:rFonts w:ascii="Times New Roman" w:hAnsi="Times New Roman"/>
          <w:color w:val="000000"/>
          <w:sz w:val="24"/>
          <w:szCs w:val="20"/>
          <w:lang w:eastAsia="zh-CN"/>
        </w:rPr>
        <w:t>tl</w:t>
      </w:r>
      <w:proofErr w:type="spellEnd"/>
      <w:r w:rsidRPr="00493076">
        <w:rPr>
          <w:rFonts w:ascii="Times New Roman" w:hAnsi="Times New Roman"/>
          <w:color w:val="000000"/>
          <w:sz w:val="24"/>
          <w:szCs w:val="20"/>
          <w:lang w:eastAsia="zh-CN"/>
        </w:rPr>
        <w:t xml:space="preserve">. 150 mm z cihel plných velkého formátu, na kterou naváže </w:t>
      </w:r>
      <w:proofErr w:type="spellStart"/>
      <w:r w:rsidRPr="00493076">
        <w:rPr>
          <w:rFonts w:ascii="Times New Roman" w:hAnsi="Times New Roman"/>
          <w:color w:val="000000"/>
          <w:sz w:val="24"/>
          <w:szCs w:val="20"/>
          <w:lang w:eastAsia="zh-CN"/>
        </w:rPr>
        <w:t>porobetonová</w:t>
      </w:r>
      <w:proofErr w:type="spellEnd"/>
      <w:r w:rsidRPr="00493076">
        <w:rPr>
          <w:rFonts w:ascii="Times New Roman" w:hAnsi="Times New Roman"/>
          <w:color w:val="000000"/>
          <w:sz w:val="24"/>
          <w:szCs w:val="20"/>
          <w:lang w:eastAsia="zh-CN"/>
        </w:rPr>
        <w:t xml:space="preserve"> příčka v horních patrech.</w:t>
      </w:r>
    </w:p>
    <w:p w14:paraId="51DA3FB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Schodiště bude opatřeno po obou stranách jak u nástupního, tak u výstupního schodiště dvěma madly, jedno ve výšce 0,9 m a druhé ve výšce 0,6 m. Madla budou opět kopírovat skon schodiště.</w:t>
      </w:r>
    </w:p>
    <w:p w14:paraId="3CCC500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Mezi madly a svislou konstrukcí musí být světlá mezera 60 mm a madla musí být přetažena min. 150 mm za průmět styku tečny stupňů schodiště a podest u bezbariérově užívaných staveb.   </w:t>
      </w:r>
    </w:p>
    <w:p w14:paraId="555B3159" w14:textId="3D6373D2" w:rsidR="00B56B70" w:rsidRPr="00493076" w:rsidRDefault="00493076" w:rsidP="00B56B70">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 xml:space="preserve">  </w:t>
      </w:r>
      <w:r w:rsidRPr="00493076">
        <w:rPr>
          <w:rFonts w:ascii="Times New Roman" w:hAnsi="Times New Roman"/>
          <w:color w:val="000000"/>
          <w:sz w:val="24"/>
          <w:szCs w:val="20"/>
          <w:lang w:eastAsia="zh-CN"/>
        </w:rPr>
        <w:tab/>
        <w:t>Madla schodiště do 1.PP budou podrobně řešena v </w:t>
      </w:r>
      <w:r w:rsidR="00B56B70">
        <w:rPr>
          <w:rFonts w:ascii="Times New Roman" w:hAnsi="Times New Roman"/>
          <w:color w:val="000000"/>
          <w:sz w:val="24"/>
          <w:szCs w:val="20"/>
          <w:lang w:eastAsia="zh-CN"/>
        </w:rPr>
        <w:t>dílenské</w:t>
      </w:r>
      <w:r w:rsidRPr="00493076">
        <w:rPr>
          <w:rFonts w:ascii="Times New Roman" w:hAnsi="Times New Roman"/>
          <w:color w:val="000000"/>
          <w:sz w:val="24"/>
          <w:szCs w:val="20"/>
          <w:lang w:eastAsia="zh-CN"/>
        </w:rPr>
        <w:t xml:space="preserve"> projektové dokumentac</w:t>
      </w:r>
      <w:r w:rsidR="00B56B70">
        <w:rPr>
          <w:rFonts w:ascii="Times New Roman" w:hAnsi="Times New Roman"/>
          <w:color w:val="000000"/>
          <w:sz w:val="24"/>
          <w:szCs w:val="20"/>
          <w:lang w:eastAsia="zh-CN"/>
        </w:rPr>
        <w:t>i</w:t>
      </w:r>
      <w:r w:rsidRPr="00493076">
        <w:rPr>
          <w:rFonts w:ascii="Times New Roman" w:hAnsi="Times New Roman"/>
          <w:color w:val="000000"/>
          <w:sz w:val="24"/>
          <w:szCs w:val="20"/>
          <w:lang w:eastAsia="zh-CN"/>
        </w:rPr>
        <w:t xml:space="preserve"> </w:t>
      </w:r>
      <w:r w:rsidR="00B56B70">
        <w:rPr>
          <w:rFonts w:ascii="Times New Roman" w:hAnsi="Times New Roman"/>
          <w:color w:val="000000"/>
          <w:sz w:val="24"/>
          <w:szCs w:val="20"/>
          <w:lang w:eastAsia="zh-CN"/>
        </w:rPr>
        <w:t>a budou</w:t>
      </w:r>
      <w:r w:rsidR="00B56B70" w:rsidRPr="00493076">
        <w:rPr>
          <w:rFonts w:ascii="Times New Roman" w:hAnsi="Times New Roman"/>
          <w:color w:val="000000"/>
          <w:sz w:val="24"/>
          <w:szCs w:val="20"/>
          <w:lang w:eastAsia="zh-CN"/>
        </w:rPr>
        <w:t xml:space="preserve"> </w:t>
      </w:r>
      <w:r w:rsidR="00B56B70">
        <w:rPr>
          <w:rFonts w:ascii="Times New Roman" w:hAnsi="Times New Roman"/>
          <w:color w:val="000000"/>
          <w:sz w:val="24"/>
          <w:szCs w:val="20"/>
          <w:lang w:eastAsia="zh-CN"/>
        </w:rPr>
        <w:t xml:space="preserve">navržena dle normy ČSN 74 3305 a </w:t>
      </w:r>
      <w:r w:rsidR="00B56B70" w:rsidRPr="00493076">
        <w:rPr>
          <w:rFonts w:ascii="Times New Roman" w:hAnsi="Times New Roman"/>
          <w:color w:val="000000"/>
          <w:sz w:val="24"/>
          <w:szCs w:val="20"/>
          <w:lang w:eastAsia="zh-CN"/>
        </w:rPr>
        <w:t>vyhlášk</w:t>
      </w:r>
      <w:r w:rsidR="00B56B70">
        <w:rPr>
          <w:rFonts w:ascii="Times New Roman" w:hAnsi="Times New Roman"/>
          <w:color w:val="000000"/>
          <w:sz w:val="24"/>
          <w:szCs w:val="20"/>
          <w:lang w:eastAsia="zh-CN"/>
        </w:rPr>
        <w:t>y</w:t>
      </w:r>
      <w:r w:rsidR="00B56B70" w:rsidRPr="00493076">
        <w:rPr>
          <w:rFonts w:ascii="Times New Roman" w:hAnsi="Times New Roman"/>
          <w:color w:val="000000"/>
          <w:sz w:val="24"/>
          <w:szCs w:val="20"/>
          <w:lang w:eastAsia="zh-CN"/>
        </w:rPr>
        <w:t xml:space="preserve"> č. 398/2009 Sb.</w:t>
      </w:r>
      <w:r w:rsidR="00B56B70">
        <w:rPr>
          <w:rFonts w:ascii="Times New Roman" w:hAnsi="Times New Roman"/>
          <w:color w:val="000000"/>
          <w:sz w:val="24"/>
          <w:szCs w:val="20"/>
          <w:lang w:eastAsia="zh-CN"/>
        </w:rPr>
        <w:t xml:space="preserve"> </w:t>
      </w:r>
    </w:p>
    <w:p w14:paraId="2CD05C3C" w14:textId="2B5F1768" w:rsidR="00493076" w:rsidRDefault="00B56B70"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Pr>
          <w:rFonts w:ascii="Times New Roman" w:hAnsi="Times New Roman"/>
          <w:color w:val="000000"/>
          <w:sz w:val="24"/>
          <w:szCs w:val="20"/>
          <w:lang w:eastAsia="zh-CN"/>
        </w:rPr>
        <w:tab/>
      </w:r>
      <w:r w:rsidR="00493076" w:rsidRPr="00493076">
        <w:rPr>
          <w:rFonts w:ascii="Times New Roman" w:hAnsi="Times New Roman"/>
          <w:color w:val="000000"/>
          <w:sz w:val="24"/>
          <w:szCs w:val="20"/>
          <w:lang w:eastAsia="zh-CN"/>
        </w:rPr>
        <w:t xml:space="preserve">Zábradlí u bezbariérově užívaných stavbách musí být po obou stranách ve výšce 900 mm u ramen. </w:t>
      </w:r>
    </w:p>
    <w:p w14:paraId="2F8968D2" w14:textId="77777777" w:rsidR="001D4E23" w:rsidRDefault="001D4E23"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7C7872A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b/>
          <w:bCs/>
          <w:caps/>
          <w:sz w:val="24"/>
          <w:szCs w:val="20"/>
          <w:lang w:eastAsia="zh-CN"/>
        </w:rPr>
      </w:pPr>
      <w:r w:rsidRPr="00493076">
        <w:rPr>
          <w:rFonts w:ascii="Times New Roman" w:hAnsi="Times New Roman"/>
          <w:b/>
          <w:bCs/>
          <w:caps/>
          <w:sz w:val="24"/>
          <w:szCs w:val="20"/>
          <w:lang w:eastAsia="zh-CN"/>
        </w:rPr>
        <w:t>výtahová technologie:</w:t>
      </w:r>
    </w:p>
    <w:p w14:paraId="33D28E4A"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sz w:val="24"/>
          <w:szCs w:val="20"/>
          <w:lang w:eastAsia="zh-CN"/>
        </w:rPr>
        <w:tab/>
      </w:r>
      <w:r w:rsidRPr="00493076">
        <w:rPr>
          <w:rFonts w:ascii="Times New Roman" w:hAnsi="Times New Roman"/>
          <w:color w:val="000000"/>
          <w:sz w:val="24"/>
          <w:szCs w:val="20"/>
          <w:lang w:eastAsia="zh-CN"/>
        </w:rPr>
        <w:t xml:space="preserve">Přesná specifikace výtahové technologie bude stanovena až po výběru konkrétního dodavatele zařízení. </w:t>
      </w:r>
    </w:p>
    <w:p w14:paraId="2FA973D7"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Koncepčně se bude jednat o osobní lůžkový výtah s lanovým pohonem bez strojovny s nosností 1600 kg, pro max. 21 osob, s počtem třech stanic. Dveře výtahu budou centrální, z jedné strany. </w:t>
      </w:r>
    </w:p>
    <w:p w14:paraId="12CDD979" w14:textId="77777777" w:rsidR="00493076" w:rsidRPr="00493076" w:rsidRDefault="00493076" w:rsidP="00493076">
      <w:pPr>
        <w:widowControl w:val="0"/>
        <w:tabs>
          <w:tab w:val="left" w:pos="567"/>
        </w:tabs>
        <w:suppressAutoHyphens/>
        <w:autoSpaceDE w:val="0"/>
        <w:spacing w:after="0" w:line="240" w:lineRule="auto"/>
        <w:ind w:right="119"/>
        <w:jc w:val="both"/>
        <w:rPr>
          <w:rFonts w:ascii="Arial" w:eastAsia="Arial" w:hAnsi="Arial" w:cs="Arial"/>
          <w:color w:val="000000"/>
          <w:sz w:val="24"/>
          <w:szCs w:val="24"/>
        </w:rPr>
      </w:pPr>
      <w:r w:rsidRPr="00493076">
        <w:rPr>
          <w:rFonts w:ascii="Times New Roman" w:hAnsi="Times New Roman"/>
          <w:color w:val="000000"/>
          <w:sz w:val="24"/>
          <w:szCs w:val="20"/>
          <w:lang w:eastAsia="zh-CN"/>
        </w:rPr>
        <w:tab/>
        <w:t xml:space="preserve">Prohlubeň výtahu (od podlahy poslední spodní stanice ke spodní hraně výtahové šachty) bude 1,3 m, hlava šachty (od podlahy poslední horní stanice až k horní hraně výtahové šachty bude 3,6 m. </w:t>
      </w:r>
    </w:p>
    <w:p w14:paraId="7E1CACAD"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Arial" w:eastAsia="Arial" w:hAnsi="Arial" w:cs="Arial"/>
          <w:color w:val="000000"/>
          <w:sz w:val="24"/>
          <w:szCs w:val="24"/>
        </w:rPr>
        <w:tab/>
      </w:r>
      <w:r w:rsidRPr="00493076">
        <w:rPr>
          <w:rFonts w:ascii="Times New Roman" w:hAnsi="Times New Roman"/>
          <w:color w:val="000000"/>
          <w:sz w:val="24"/>
          <w:szCs w:val="20"/>
          <w:lang w:eastAsia="zh-CN"/>
        </w:rPr>
        <w:t xml:space="preserve">PD uvažuje půdorysný rozměr výtahové šachty 2200x2750 mm. </w:t>
      </w:r>
    </w:p>
    <w:p w14:paraId="2D19721E"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Rozměr kabiny bude 1400 (šířka) x2400 (hloubka) x2200 mm (výška).</w:t>
      </w:r>
    </w:p>
    <w:p w14:paraId="443BB9BF"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Rozměr dveří bude 1300 (šířka) x 2100 mm (výška).  </w:t>
      </w:r>
    </w:p>
    <w:p w14:paraId="4251ADDA" w14:textId="77777777" w:rsidR="00493076" w:rsidRPr="00493076" w:rsidRDefault="00493076" w:rsidP="00493076">
      <w:pPr>
        <w:widowControl w:val="0"/>
        <w:tabs>
          <w:tab w:val="left" w:pos="567"/>
        </w:tabs>
        <w:suppressAutoHyphens/>
        <w:autoSpaceDE w:val="0"/>
        <w:spacing w:after="0" w:line="240" w:lineRule="auto"/>
        <w:ind w:right="119"/>
        <w:jc w:val="both"/>
        <w:rPr>
          <w:rFonts w:ascii="Arial" w:eastAsia="Arial" w:hAnsi="Arial" w:cs="Arial"/>
          <w:color w:val="000000"/>
          <w:sz w:val="24"/>
          <w:szCs w:val="24"/>
        </w:rPr>
      </w:pPr>
      <w:r w:rsidRPr="00493076">
        <w:rPr>
          <w:rFonts w:ascii="Times New Roman" w:hAnsi="Times New Roman"/>
          <w:color w:val="000000"/>
          <w:sz w:val="24"/>
          <w:szCs w:val="20"/>
          <w:lang w:eastAsia="zh-CN"/>
        </w:rPr>
        <w:tab/>
        <w:t xml:space="preserve">Rozměr otvoru v nosné stěně před dveřmi výtahu je navržen šířky 1500 mm a výšky 2200 mm. </w:t>
      </w:r>
      <w:r w:rsidRPr="00493076">
        <w:rPr>
          <w:rFonts w:ascii="Arial" w:eastAsia="Arial" w:hAnsi="Arial" w:cs="Arial"/>
          <w:color w:val="000000"/>
          <w:sz w:val="24"/>
          <w:szCs w:val="24"/>
        </w:rPr>
        <w:t xml:space="preserve"> </w:t>
      </w:r>
    </w:p>
    <w:p w14:paraId="52875963" w14:textId="04EDCCA4"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lang w:eastAsia="zh-CN"/>
        </w:rPr>
      </w:pPr>
      <w:r w:rsidRPr="00493076">
        <w:rPr>
          <w:rFonts w:ascii="Times New Roman" w:hAnsi="Times New Roman"/>
          <w:color w:val="000000"/>
          <w:sz w:val="24"/>
          <w:szCs w:val="20"/>
          <w:lang w:eastAsia="zh-CN"/>
        </w:rPr>
        <w:tab/>
      </w:r>
      <w:r w:rsidRPr="00493076">
        <w:rPr>
          <w:rFonts w:ascii="Times New Roman" w:hAnsi="Times New Roman"/>
          <w:sz w:val="24"/>
          <w:szCs w:val="20"/>
          <w:lang w:eastAsia="zh-CN"/>
        </w:rPr>
        <w:t xml:space="preserve">Výtah bude samostatný požární úsek s požárními dveřmi, které budou součástí výtahové šachty pro každé podlaží, umístěny v otvorech v obezděné výtahové šachtě. </w:t>
      </w:r>
      <w:r w:rsidR="00240B99">
        <w:rPr>
          <w:rFonts w:ascii="Times New Roman" w:hAnsi="Times New Roman"/>
          <w:sz w:val="24"/>
          <w:szCs w:val="20"/>
          <w:lang w:eastAsia="zh-CN"/>
        </w:rPr>
        <w:t xml:space="preserve">Šachetní dveře výtahu budou mít požární odolnost min. </w:t>
      </w:r>
      <w:r w:rsidR="00240B99" w:rsidRPr="00240B99">
        <w:rPr>
          <w:rFonts w:ascii="Times New Roman" w:hAnsi="Times New Roman"/>
          <w:b/>
          <w:bCs/>
          <w:sz w:val="24"/>
          <w:szCs w:val="20"/>
          <w:lang w:eastAsia="zh-CN"/>
        </w:rPr>
        <w:t>EW 15 DP2</w:t>
      </w:r>
      <w:r w:rsidR="00240B99">
        <w:rPr>
          <w:rFonts w:ascii="Times New Roman" w:hAnsi="Times New Roman"/>
          <w:sz w:val="24"/>
          <w:szCs w:val="20"/>
          <w:lang w:eastAsia="zh-CN"/>
        </w:rPr>
        <w:t xml:space="preserve">. </w:t>
      </w:r>
    </w:p>
    <w:p w14:paraId="2D7D18F6"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lang w:eastAsia="zh-CN"/>
        </w:rPr>
      </w:pPr>
      <w:r w:rsidRPr="00493076">
        <w:rPr>
          <w:rFonts w:ascii="Times New Roman" w:hAnsi="Times New Roman"/>
          <w:color w:val="000000"/>
          <w:sz w:val="24"/>
          <w:szCs w:val="20"/>
          <w:lang w:eastAsia="zh-CN"/>
        </w:rPr>
        <w:t xml:space="preserve"> </w:t>
      </w:r>
      <w:r w:rsidRPr="00493076">
        <w:rPr>
          <w:rFonts w:eastAsia="Arial" w:cs="Calibri"/>
          <w:sz w:val="24"/>
          <w:szCs w:val="24"/>
          <w:lang w:eastAsia="zh-CN"/>
        </w:rPr>
        <w:tab/>
      </w:r>
      <w:r w:rsidRPr="00493076">
        <w:rPr>
          <w:rFonts w:ascii="Times New Roman" w:hAnsi="Times New Roman"/>
          <w:sz w:val="24"/>
          <w:szCs w:val="20"/>
          <w:lang w:eastAsia="zh-CN"/>
        </w:rPr>
        <w:t xml:space="preserve">Pro zajištění pohybu vzduchu ve výtahové šachtě bude realizováno </w:t>
      </w:r>
      <w:r w:rsidRPr="00493076">
        <w:rPr>
          <w:rFonts w:ascii="Times New Roman" w:hAnsi="Times New Roman"/>
          <w:sz w:val="24"/>
          <w:szCs w:val="20"/>
          <w:u w:val="single"/>
          <w:lang w:eastAsia="zh-CN"/>
        </w:rPr>
        <w:t>odvětrání výtahové šachty</w:t>
      </w:r>
      <w:r w:rsidRPr="00493076">
        <w:rPr>
          <w:rFonts w:ascii="Times New Roman" w:hAnsi="Times New Roman"/>
          <w:sz w:val="24"/>
          <w:szCs w:val="20"/>
          <w:lang w:eastAsia="zh-CN"/>
        </w:rPr>
        <w:t xml:space="preserve"> dle EN 81 otvory v nosné sendvičové obvodové stěně (vápenopísková tvárnice + zateplení) výtahu směrem do venkovního prostoru na západní světovou stranu. Otvory budou umístěny jeden těsně nad upraveným terénem a druhý pod stropní konstrukcí výtahové šachty, situovány budou doprostřed výtahové šachty a budou oba prostupy rozměru 400x100 mm. Z obou stran (z interiéru i z exteriéru) budou opatřeny hliníkovými větracími mřížkami rozměru 400x100 mm, barvy šedé. Fasádní větrací mřížka bude opatřena síťovinou proti vniknutí hmyzu a lamelami (lamely ve směru toku vzduchu). </w:t>
      </w:r>
    </w:p>
    <w:p w14:paraId="333361B8"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lang w:eastAsia="zh-CN"/>
        </w:rPr>
      </w:pPr>
      <w:r w:rsidRPr="00493076">
        <w:rPr>
          <w:rFonts w:ascii="Times New Roman" w:hAnsi="Times New Roman"/>
          <w:sz w:val="24"/>
          <w:szCs w:val="20"/>
          <w:lang w:eastAsia="zh-CN"/>
        </w:rPr>
        <w:tab/>
      </w:r>
      <w:r w:rsidRPr="00493076">
        <w:rPr>
          <w:rFonts w:ascii="Times New Roman" w:hAnsi="Times New Roman"/>
          <w:color w:val="000000"/>
          <w:sz w:val="24"/>
          <w:szCs w:val="20"/>
          <w:lang w:eastAsia="zh-CN"/>
        </w:rPr>
        <w:t xml:space="preserve">Výtahová kabina bude vyhovovat i pro vertikální přepravu osob s omezenou schopností pohybu a orientace. </w:t>
      </w:r>
      <w:r w:rsidRPr="00493076">
        <w:rPr>
          <w:rFonts w:ascii="Times New Roman" w:hAnsi="Times New Roman"/>
          <w:sz w:val="24"/>
          <w:szCs w:val="20"/>
          <w:lang w:eastAsia="zh-CN"/>
        </w:rPr>
        <w:t xml:space="preserve"> </w:t>
      </w:r>
    </w:p>
    <w:p w14:paraId="5538AD34"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u w:val="single"/>
          <w:lang w:eastAsia="zh-CN"/>
        </w:rPr>
      </w:pPr>
      <w:r w:rsidRPr="00493076">
        <w:rPr>
          <w:rFonts w:ascii="Times New Roman" w:hAnsi="Times New Roman"/>
          <w:sz w:val="24"/>
          <w:szCs w:val="20"/>
          <w:lang w:eastAsia="zh-CN"/>
        </w:rPr>
        <w:tab/>
      </w:r>
      <w:r w:rsidRPr="00493076">
        <w:rPr>
          <w:rFonts w:ascii="Times New Roman" w:hAnsi="Times New Roman"/>
          <w:sz w:val="24"/>
          <w:szCs w:val="20"/>
          <w:u w:val="single"/>
          <w:lang w:eastAsia="zh-CN"/>
        </w:rPr>
        <w:t xml:space="preserve">Jelikož výtah budou užívat i osoby s omezenou schopností pohybu a orientace budou splněny tyto požadavky: </w:t>
      </w:r>
    </w:p>
    <w:p w14:paraId="7A598A2A" w14:textId="77777777" w:rsidR="00493076" w:rsidRPr="00493076" w:rsidRDefault="00493076" w:rsidP="00493076">
      <w:pPr>
        <w:tabs>
          <w:tab w:val="left" w:pos="709"/>
        </w:tabs>
        <w:spacing w:after="0" w:line="240" w:lineRule="auto"/>
        <w:jc w:val="both"/>
        <w:rPr>
          <w:rFonts w:ascii="Times New Roman" w:hAnsi="Times New Roman"/>
          <w:sz w:val="24"/>
          <w:szCs w:val="24"/>
          <w:lang w:eastAsia="zh-CN"/>
        </w:rPr>
      </w:pPr>
    </w:p>
    <w:p w14:paraId="58166B23"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lastRenderedPageBreak/>
        <w:t>Ovladače pro volbu stanic při svislém uspořádání musí být seřazeny odspoda nahoru a při více řadách odleva doprava a pak odspoda nahoru</w:t>
      </w:r>
    </w:p>
    <w:p w14:paraId="6F18FD8C"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Nejméně na jedné straně kabiny bude osazeno madlo ve výšce 900 mm</w:t>
      </w:r>
    </w:p>
    <w:p w14:paraId="2CC3C9EA"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 xml:space="preserve">Kabina se vybaví sklápěcím sedadlem, které ve sklopené poloze nesmí překážet užívání výtahu. Výška sedadla nad zemí je 500 mm, minimální hloubka 300-400 mm a šířka 400-500 mm. </w:t>
      </w:r>
    </w:p>
    <w:p w14:paraId="6E25D8C4"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 xml:space="preserve">Osa ovladače nouzové signalizace a ovladačů pro ovládání dveří v minimální výšce 900 mm. </w:t>
      </w:r>
    </w:p>
    <w:p w14:paraId="3CF9D156"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Ovladače v kleci výtahu a na nástupních místech do výtahu budou vyčnívat nad povrch okolní plochy nejméně o 1 mm. Reliéfní značky nebudou ryté a vpravo od ovladače bude příslušný Braillův znak s parametry standardní sazby. Pouze na klávesnicové ovladačové kombinaci se Braillův znak nemusí provádět.</w:t>
      </w:r>
    </w:p>
    <w:p w14:paraId="56E0AD14" w14:textId="77777777" w:rsidR="00493076" w:rsidRPr="00493076" w:rsidRDefault="00493076" w:rsidP="00493076">
      <w:pPr>
        <w:numPr>
          <w:ilvl w:val="1"/>
          <w:numId w:val="28"/>
        </w:numPr>
        <w:suppressAutoHyphens/>
        <w:overflowPunct w:val="0"/>
        <w:autoSpaceDE w:val="0"/>
        <w:autoSpaceDN w:val="0"/>
        <w:spacing w:before="240"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ČSN En 81-70 udává tyto požadavky:</w:t>
      </w:r>
    </w:p>
    <w:p w14:paraId="045CB422" w14:textId="77777777" w:rsidR="00493076" w:rsidRPr="00493076" w:rsidRDefault="00493076" w:rsidP="00493076">
      <w:pPr>
        <w:numPr>
          <w:ilvl w:val="2"/>
          <w:numId w:val="28"/>
        </w:numPr>
        <w:suppressAutoHyphens/>
        <w:overflowPunct w:val="0"/>
        <w:autoSpaceDE w:val="0"/>
        <w:autoSpaceDN w:val="0"/>
        <w:spacing w:after="0" w:line="240" w:lineRule="auto"/>
        <w:contextualSpacing/>
        <w:jc w:val="both"/>
        <w:textAlignment w:val="baseline"/>
        <w:rPr>
          <w:rFonts w:ascii="Times New Roman" w:hAnsi="Times New Roman"/>
          <w:sz w:val="24"/>
          <w:szCs w:val="24"/>
          <w:lang w:eastAsia="en-US"/>
        </w:rPr>
      </w:pPr>
      <w:r w:rsidRPr="00493076">
        <w:rPr>
          <w:rFonts w:ascii="Times New Roman" w:hAnsi="Times New Roman"/>
          <w:sz w:val="24"/>
          <w:szCs w:val="24"/>
          <w:lang w:eastAsia="en-US"/>
        </w:rPr>
        <w:t>Signalizace polohy v kleci výtahu je umístěna na ovládacím panelu nebo nad ním. Osa signalizace bude ve výšce 1600–1800 mm.</w:t>
      </w:r>
    </w:p>
    <w:p w14:paraId="737723FC" w14:textId="77777777" w:rsidR="00493076" w:rsidRPr="00493076" w:rsidRDefault="00493076" w:rsidP="00493076">
      <w:pPr>
        <w:numPr>
          <w:ilvl w:val="2"/>
          <w:numId w:val="28"/>
        </w:numPr>
        <w:suppressAutoHyphens/>
        <w:overflowPunct w:val="0"/>
        <w:autoSpaceDE w:val="0"/>
        <w:autoSpaceDN w:val="0"/>
        <w:spacing w:after="0" w:line="240" w:lineRule="auto"/>
        <w:contextualSpacing/>
        <w:jc w:val="both"/>
        <w:textAlignment w:val="baseline"/>
        <w:rPr>
          <w:rFonts w:ascii="Times New Roman" w:hAnsi="Times New Roman"/>
          <w:sz w:val="24"/>
          <w:szCs w:val="24"/>
          <w:lang w:eastAsia="en-US"/>
        </w:rPr>
      </w:pPr>
      <w:r w:rsidRPr="00493076">
        <w:rPr>
          <w:rFonts w:ascii="Times New Roman" w:hAnsi="Times New Roman"/>
          <w:sz w:val="24"/>
          <w:szCs w:val="24"/>
          <w:lang w:eastAsia="en-US"/>
        </w:rPr>
        <w:t>Výška písmen označující stanice budou v rozmezí 30-60 mm s požadavkem na barevný kontrast.</w:t>
      </w:r>
    </w:p>
    <w:p w14:paraId="3CAC7E1F" w14:textId="77777777" w:rsidR="00493076" w:rsidRPr="00493076" w:rsidRDefault="00493076" w:rsidP="00493076">
      <w:pPr>
        <w:numPr>
          <w:ilvl w:val="2"/>
          <w:numId w:val="28"/>
        </w:numPr>
        <w:suppressAutoHyphens/>
        <w:overflowPunct w:val="0"/>
        <w:autoSpaceDE w:val="0"/>
        <w:autoSpaceDN w:val="0"/>
        <w:spacing w:after="0" w:line="240" w:lineRule="auto"/>
        <w:contextualSpacing/>
        <w:jc w:val="both"/>
        <w:textAlignment w:val="baseline"/>
        <w:rPr>
          <w:rFonts w:ascii="Times New Roman" w:hAnsi="Times New Roman"/>
          <w:sz w:val="24"/>
          <w:szCs w:val="24"/>
          <w:lang w:eastAsia="en-US"/>
        </w:rPr>
      </w:pPr>
      <w:r w:rsidRPr="00493076">
        <w:rPr>
          <w:rFonts w:ascii="Times New Roman" w:hAnsi="Times New Roman"/>
          <w:sz w:val="24"/>
          <w:szCs w:val="24"/>
          <w:lang w:eastAsia="en-US"/>
        </w:rPr>
        <w:t>Při zastavení klece výtahu bude vždy oznámena poloha podlaží.</w:t>
      </w:r>
    </w:p>
    <w:p w14:paraId="406F439A"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Před vstupem do klece výtahu bude řídicí systém signalizovat směr budoucí jízdy výtahu, a bude zajištěna informace také pro osoby se zrakovým postižením, zejména využitím hlasové fráze.</w:t>
      </w:r>
    </w:p>
    <w:p w14:paraId="07814AB5" w14:textId="43C3BF4E" w:rsidR="00493076" w:rsidRPr="00493076" w:rsidRDefault="00493076" w:rsidP="00493076">
      <w:pPr>
        <w:numPr>
          <w:ilvl w:val="1"/>
          <w:numId w:val="28"/>
        </w:numPr>
        <w:tabs>
          <w:tab w:val="left" w:pos="709"/>
        </w:tabs>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cs="Calibri"/>
          <w:sz w:val="24"/>
          <w:szCs w:val="20"/>
          <w:lang w:eastAsia="zh-CN"/>
        </w:rPr>
      </w:pPr>
      <w:r w:rsidRPr="00493076">
        <w:rPr>
          <w:rFonts w:ascii="Times New Roman" w:eastAsiaTheme="minorHAnsi" w:hAnsi="Times New Roman"/>
          <w:sz w:val="24"/>
          <w:szCs w:val="24"/>
          <w:lang w:eastAsia="en-US"/>
        </w:rPr>
        <w:t>Obousměrné dorozumívací zařízení v kleci výtahu musí umožňovat indukční poslech pro</w:t>
      </w:r>
      <w:r w:rsidR="00474FA4">
        <w:rPr>
          <w:rFonts w:ascii="Times New Roman" w:eastAsiaTheme="minorHAnsi" w:hAnsi="Times New Roman"/>
          <w:sz w:val="24"/>
          <w:szCs w:val="24"/>
          <w:lang w:eastAsia="en-US"/>
        </w:rPr>
        <w:t> </w:t>
      </w:r>
      <w:r w:rsidRPr="00493076">
        <w:rPr>
          <w:rFonts w:ascii="Times New Roman" w:eastAsiaTheme="minorHAnsi" w:hAnsi="Times New Roman"/>
          <w:sz w:val="24"/>
          <w:szCs w:val="24"/>
          <w:lang w:eastAsia="en-US"/>
        </w:rPr>
        <w:t>nedoslýchavé osoby. Toto zařízení musí být označeno symbolem podle bodu 3. přílohy č. 4 k této vyhlášce.</w:t>
      </w:r>
    </w:p>
    <w:p w14:paraId="061BBA7A"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4170C5F8" w14:textId="7F65E414" w:rsidR="00493076" w:rsidRPr="00493076" w:rsidRDefault="008F55C0" w:rsidP="00493076">
      <w:pPr>
        <w:tabs>
          <w:tab w:val="left" w:pos="567"/>
        </w:tabs>
        <w:suppressAutoHyphens/>
        <w:overflowPunct w:val="0"/>
        <w:autoSpaceDE w:val="0"/>
        <w:spacing w:after="0" w:line="240" w:lineRule="auto"/>
        <w:jc w:val="both"/>
        <w:textAlignment w:val="baseline"/>
        <w:rPr>
          <w:rFonts w:ascii="Times New Roman" w:hAnsi="Times New Roman"/>
          <w:b/>
          <w:bCs/>
          <w:caps/>
          <w:sz w:val="24"/>
          <w:szCs w:val="20"/>
          <w:lang w:eastAsia="zh-CN"/>
        </w:rPr>
      </w:pPr>
      <w:r>
        <w:rPr>
          <w:rFonts w:ascii="Times New Roman" w:hAnsi="Times New Roman"/>
          <w:b/>
          <w:bCs/>
          <w:caps/>
          <w:sz w:val="24"/>
          <w:szCs w:val="20"/>
          <w:lang w:eastAsia="zh-CN"/>
        </w:rPr>
        <w:t>skladba v místě zasunutého hlavního vstupu do budovy</w:t>
      </w:r>
      <w:r w:rsidR="00493076" w:rsidRPr="00493076">
        <w:rPr>
          <w:rFonts w:ascii="Times New Roman" w:hAnsi="Times New Roman"/>
          <w:b/>
          <w:bCs/>
          <w:caps/>
          <w:sz w:val="24"/>
          <w:szCs w:val="20"/>
          <w:lang w:eastAsia="zh-CN"/>
        </w:rPr>
        <w:t>:</w:t>
      </w:r>
    </w:p>
    <w:p w14:paraId="3EB19F49"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sz w:val="24"/>
          <w:szCs w:val="20"/>
          <w:lang w:eastAsia="zh-CN"/>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369457E3"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3F3883EB"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Z1</w:t>
            </w:r>
          </w:p>
        </w:tc>
        <w:tc>
          <w:tcPr>
            <w:tcW w:w="8362" w:type="dxa"/>
            <w:tcBorders>
              <w:left w:val="thickThinSmallGap" w:sz="18" w:space="0" w:color="auto"/>
            </w:tcBorders>
          </w:tcPr>
          <w:p w14:paraId="7629A463" w14:textId="6207AAD3"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PŘED VSTUPNÍMI DVEŘMI V MÍSTĚ </w:t>
            </w:r>
            <w:r w:rsidR="008F55C0">
              <w:rPr>
                <w:rFonts w:ascii="Times New Roman" w:eastAsia="Arial" w:hAnsi="Times New Roman" w:cs="Calibri"/>
                <w:b/>
                <w:sz w:val="24"/>
                <w:szCs w:val="24"/>
                <w:lang w:eastAsia="zh-CN"/>
              </w:rPr>
              <w:t>HLAVNÍHO VSTUPU</w:t>
            </w:r>
          </w:p>
        </w:tc>
      </w:tr>
      <w:tr w:rsidR="00493076" w:rsidRPr="00493076" w14:paraId="28FFDF02" w14:textId="77777777" w:rsidTr="00843EAF">
        <w:tc>
          <w:tcPr>
            <w:tcW w:w="482" w:type="dxa"/>
            <w:tcBorders>
              <w:top w:val="thickThinSmallGap" w:sz="18" w:space="0" w:color="auto"/>
            </w:tcBorders>
          </w:tcPr>
          <w:p w14:paraId="73FC64EC"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4B89A2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VELKOFORMÁTOVÁ BETONOVÁ DLAŽBA TL. 60 mm</w:t>
            </w:r>
          </w:p>
        </w:tc>
      </w:tr>
      <w:tr w:rsidR="00493076" w:rsidRPr="00493076" w14:paraId="02231426" w14:textId="77777777" w:rsidTr="00843EAF">
        <w:tc>
          <w:tcPr>
            <w:tcW w:w="482" w:type="dxa"/>
          </w:tcPr>
          <w:p w14:paraId="7B1B12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8A9B8C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LOŽE DLAŽBY, ŠTĚRKODRŤ FRAKCE 4-8 mm, TL. 40 mm</w:t>
            </w:r>
          </w:p>
        </w:tc>
      </w:tr>
      <w:tr w:rsidR="00493076" w:rsidRPr="00493076" w14:paraId="1B0C9CFD" w14:textId="77777777" w:rsidTr="00843EAF">
        <w:tc>
          <w:tcPr>
            <w:tcW w:w="482" w:type="dxa"/>
          </w:tcPr>
          <w:p w14:paraId="16C8A57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A80676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OCHRANNÁ NETKANÁ TEXTILIE + ŠTĚRKODRŤ FRAKCE 4-8 mm, VYROVNÁNÍ PODKLADU, TL. 20–30 mm</w:t>
            </w:r>
          </w:p>
        </w:tc>
      </w:tr>
      <w:tr w:rsidR="00493076" w:rsidRPr="00493076" w14:paraId="308666AF" w14:textId="77777777" w:rsidTr="00843EAF">
        <w:tc>
          <w:tcPr>
            <w:tcW w:w="482" w:type="dxa"/>
          </w:tcPr>
          <w:p w14:paraId="4DEF47F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FA88F1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SAMOLEPÍCÍ ASFALTOVÝ PÁS Z SBS MODIFIKOVANÉHO ASFALTU, NOSNÁ VLOŽKA ZE SKLENĚNÉ TKANINY, HORNÍ POVRCH: JEMNOZRNNÝ MINERÁLNÍ POSYP, SPODNÍ POVRCH: OCHRANNÁ SNÍMATELNÁ FOLIE, TL. 4 mm</w:t>
            </w:r>
          </w:p>
        </w:tc>
      </w:tr>
      <w:tr w:rsidR="00493076" w:rsidRPr="00493076" w14:paraId="3F077637" w14:textId="77777777" w:rsidTr="00843EAF">
        <w:tc>
          <w:tcPr>
            <w:tcW w:w="482" w:type="dxa"/>
          </w:tcPr>
          <w:p w14:paraId="2F1E0ED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F2BD14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PUR DESKY TL. 80 mm (POLYURETANOVÉ NENASÁKAVÉ DESKY), U=0,27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 xml:space="preserve">*K, (LAMBDA 0,022 W/m*K) </w:t>
            </w:r>
          </w:p>
        </w:tc>
      </w:tr>
      <w:tr w:rsidR="00493076" w:rsidRPr="00493076" w14:paraId="19C5EB58" w14:textId="77777777" w:rsidTr="00843EAF">
        <w:tc>
          <w:tcPr>
            <w:tcW w:w="482" w:type="dxa"/>
          </w:tcPr>
          <w:p w14:paraId="1C4F006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DCE98B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EXTRUDOVANÝ POLYSTYRÉN TL. MIN. 20 mm – MAX. 30 mm</w:t>
            </w:r>
          </w:p>
        </w:tc>
      </w:tr>
      <w:tr w:rsidR="00493076" w:rsidRPr="00493076" w14:paraId="560A9A3A" w14:textId="77777777" w:rsidTr="00843EAF">
        <w:tc>
          <w:tcPr>
            <w:tcW w:w="482" w:type="dxa"/>
          </w:tcPr>
          <w:p w14:paraId="58E2454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B891C2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SAMOLEPÍCÍ ASFALTOVÝ PÁS Z SBS MODIFIKOVANÉHO ASFALTU, NOSNÁ VLOŽKA ZE SKLENĚNÉ TKANINY, HORNÍ POVRCH: JEMNOZRNNÝ MINERÁLNÍ POSYP, SPODNÍ POVRCH: OCHRANNÁ SNÍMATELNÁ FOLIE, TL. 4 mm</w:t>
            </w:r>
          </w:p>
        </w:tc>
      </w:tr>
      <w:tr w:rsidR="00493076" w:rsidRPr="00493076" w14:paraId="188F8908" w14:textId="77777777" w:rsidTr="00843EAF">
        <w:tc>
          <w:tcPr>
            <w:tcW w:w="482" w:type="dxa"/>
          </w:tcPr>
          <w:p w14:paraId="6FCB7F9B"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CEB43A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STROPNÍ KONSTRUKCE Z VODOTĚSNÉHO BETONU XC4 XF1 XA1 C30/37, KONZISTENCE BETONU S4, POUŽITÁ FRAKCE KAMENIVA F 4/8, PRŮSAK BETONU 35 mm DLE ČSN EN 12390-8, TL. 275 mm </w:t>
            </w:r>
          </w:p>
        </w:tc>
      </w:tr>
      <w:tr w:rsidR="00493076" w:rsidRPr="00493076" w14:paraId="7F1827A3" w14:textId="77777777" w:rsidTr="00843EAF">
        <w:tc>
          <w:tcPr>
            <w:tcW w:w="482" w:type="dxa"/>
          </w:tcPr>
          <w:p w14:paraId="5588BB44"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98504DA" w14:textId="489AC8D1" w:rsidR="00493076" w:rsidRPr="00493076" w:rsidRDefault="008F55C0"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PŘIZNANÝ POHLEDOVÝ BETON UPRAVEN: PŘÍPRAVA POVRCHU (OČIŠTĚNÍ, OŠKRÁBÁNÍ, OMYTÍ), PENETRACE, 2x OCHRANNÁ </w:t>
            </w:r>
            <w:r w:rsidRPr="00493076">
              <w:rPr>
                <w:rFonts w:ascii="Times New Roman" w:eastAsia="Arial" w:hAnsi="Times New Roman" w:cs="Calibri"/>
                <w:bCs/>
                <w:sz w:val="24"/>
                <w:szCs w:val="24"/>
                <w:lang w:eastAsia="zh-CN"/>
              </w:rPr>
              <w:lastRenderedPageBreak/>
              <w:t>AKRYLÁTOVÁ BARVA PRO VNĚJŠÍ FINÁLNÍ ÚPRAVU ŽB KCÍ</w:t>
            </w:r>
          </w:p>
        </w:tc>
      </w:tr>
    </w:tbl>
    <w:p w14:paraId="12173FA8"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20F1D5B7"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3939BE6A" w14:textId="77777777" w:rsidTr="00843EAF">
        <w:tc>
          <w:tcPr>
            <w:tcW w:w="482" w:type="dxa"/>
            <w:vAlign w:val="center"/>
          </w:tcPr>
          <w:p w14:paraId="78A0A478"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p>
        </w:tc>
        <w:tc>
          <w:tcPr>
            <w:tcW w:w="8362" w:type="dxa"/>
          </w:tcPr>
          <w:p w14:paraId="45D28B60" w14:textId="5CBECBDE"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BOKU STROPNÍ KONSTUKCE NAD 1.PP V MÍSTĚ </w:t>
            </w:r>
            <w:r w:rsidR="008F55C0">
              <w:rPr>
                <w:rFonts w:ascii="Times New Roman" w:eastAsia="Arial" w:hAnsi="Times New Roman" w:cs="Calibri"/>
                <w:b/>
                <w:sz w:val="24"/>
                <w:szCs w:val="24"/>
                <w:lang w:eastAsia="zh-CN"/>
              </w:rPr>
              <w:t>HLAVNÍHO VSTUPU</w:t>
            </w:r>
            <w:r w:rsidRPr="00493076">
              <w:rPr>
                <w:rFonts w:ascii="Times New Roman" w:eastAsia="Arial" w:hAnsi="Times New Roman" w:cs="Calibri"/>
                <w:b/>
                <w:sz w:val="24"/>
                <w:szCs w:val="24"/>
                <w:lang w:eastAsia="zh-CN"/>
              </w:rPr>
              <w:t xml:space="preserve"> </w:t>
            </w:r>
          </w:p>
        </w:tc>
      </w:tr>
      <w:tr w:rsidR="00493076" w:rsidRPr="00493076" w14:paraId="5185258C" w14:textId="77777777" w:rsidTr="00843EAF">
        <w:tc>
          <w:tcPr>
            <w:tcW w:w="482" w:type="dxa"/>
          </w:tcPr>
          <w:p w14:paraId="774AA87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62EEEA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STROPNÍ KONSTRUKCE Z VODOTĚSNÉHO BETONU XC4 XF1 XA1 C30/37, KONZISTENCE BETONU S4, POUŽITÁ FRAKCE KAMENIVA F 4/8, PRŮSAK BETONU 35 mm DLE ČSN EN 12390-8, TL. 275 mm </w:t>
            </w:r>
          </w:p>
        </w:tc>
      </w:tr>
      <w:tr w:rsidR="00493076" w:rsidRPr="00493076" w14:paraId="574562F4" w14:textId="77777777" w:rsidTr="00843EAF">
        <w:tc>
          <w:tcPr>
            <w:tcW w:w="482" w:type="dxa"/>
          </w:tcPr>
          <w:p w14:paraId="7BFE594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7B2F3F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SAMOLEPÍCÍ ASFALTOVÝ PÁS Z SBS MODIFIKOVANÉHO ASFALTU, NOSNÁ VLOŽKA ZE SKLENĚNÉ TKANINY, HORNÍ POVRCH: JEMNOZRNNÝ MINERÁLNÍ POSYP, SPODNÍ POVRCH: OCHRANNÁ SNÍMATELNÁ FOLIE, TL. 4 mm</w:t>
            </w:r>
          </w:p>
        </w:tc>
      </w:tr>
      <w:tr w:rsidR="00493076" w:rsidRPr="00493076" w14:paraId="092A7682" w14:textId="77777777" w:rsidTr="00843EAF">
        <w:tc>
          <w:tcPr>
            <w:tcW w:w="482" w:type="dxa"/>
          </w:tcPr>
          <w:p w14:paraId="1BF214E4"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1183809" w14:textId="65005096"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TEPELNÁ IZOLACE –TL. </w:t>
            </w:r>
            <w:r w:rsidR="008F55C0">
              <w:rPr>
                <w:rFonts w:ascii="Times New Roman" w:eastAsia="Arial" w:hAnsi="Times New Roman" w:cs="Calibri"/>
                <w:bCs/>
                <w:sz w:val="24"/>
                <w:szCs w:val="24"/>
                <w:lang w:eastAsia="zh-CN"/>
              </w:rPr>
              <w:t>120</w:t>
            </w:r>
            <w:r w:rsidRPr="00493076">
              <w:rPr>
                <w:rFonts w:ascii="Times New Roman" w:eastAsia="Arial" w:hAnsi="Times New Roman" w:cs="Calibri"/>
                <w:bCs/>
                <w:sz w:val="24"/>
                <w:szCs w:val="24"/>
                <w:lang w:eastAsia="zh-CN"/>
              </w:rPr>
              <w:t xml:space="preserve"> mm</w:t>
            </w:r>
            <w:r w:rsidR="008F55C0">
              <w:rPr>
                <w:rFonts w:ascii="Times New Roman" w:eastAsia="Arial" w:hAnsi="Times New Roman" w:cs="Calibri"/>
                <w:bCs/>
                <w:sz w:val="24"/>
                <w:szCs w:val="24"/>
                <w:lang w:eastAsia="zh-CN"/>
              </w:rPr>
              <w:t>,</w:t>
            </w:r>
            <w:r w:rsidRPr="00493076">
              <w:rPr>
                <w:rFonts w:ascii="Times New Roman" w:eastAsia="Arial" w:hAnsi="Times New Roman" w:cs="Calibri"/>
                <w:bCs/>
                <w:sz w:val="24"/>
                <w:szCs w:val="24"/>
                <w:lang w:eastAsia="zh-CN"/>
              </w:rPr>
              <w:t xml:space="preserve"> </w:t>
            </w:r>
            <w:r w:rsidR="008F55C0">
              <w:rPr>
                <w:rFonts w:ascii="Times New Roman" w:eastAsia="Arial" w:hAnsi="Times New Roman" w:cs="Calibri"/>
                <w:bCs/>
                <w:sz w:val="24"/>
                <w:szCs w:val="24"/>
                <w:lang w:eastAsia="zh-CN"/>
              </w:rPr>
              <w:t>EXTRUDOVANÝ POLYSTYRÉN,</w:t>
            </w:r>
            <w:r w:rsidRPr="00493076">
              <w:rPr>
                <w:rFonts w:ascii="Times New Roman" w:eastAsia="Arial" w:hAnsi="Times New Roman" w:cs="Calibri"/>
                <w:bCs/>
                <w:sz w:val="24"/>
                <w:szCs w:val="24"/>
                <w:lang w:eastAsia="zh-CN"/>
              </w:rPr>
              <w:t xml:space="preserve"> U=0,2</w:t>
            </w:r>
            <w:r w:rsidR="008F55C0">
              <w:rPr>
                <w:rFonts w:ascii="Times New Roman" w:eastAsia="Arial" w:hAnsi="Times New Roman" w:cs="Calibri"/>
                <w:bCs/>
                <w:sz w:val="24"/>
                <w:szCs w:val="24"/>
                <w:lang w:eastAsia="zh-CN"/>
              </w:rPr>
              <w:t>8</w:t>
            </w:r>
            <w:r w:rsidRPr="00493076">
              <w:rPr>
                <w:rFonts w:ascii="Times New Roman" w:eastAsia="Arial" w:hAnsi="Times New Roman" w:cs="Calibri"/>
                <w:bCs/>
                <w:sz w:val="24"/>
                <w:szCs w:val="24"/>
                <w:lang w:eastAsia="zh-CN"/>
              </w:rPr>
              <w:t xml:space="preserve">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(LAMBDA 0,0</w:t>
            </w:r>
            <w:r w:rsidR="008F55C0">
              <w:rPr>
                <w:rFonts w:ascii="Times New Roman" w:eastAsia="Arial" w:hAnsi="Times New Roman" w:cs="Calibri"/>
                <w:bCs/>
                <w:sz w:val="24"/>
                <w:szCs w:val="24"/>
                <w:lang w:eastAsia="zh-CN"/>
              </w:rPr>
              <w:t>34</w:t>
            </w:r>
            <w:r w:rsidRPr="00493076">
              <w:rPr>
                <w:rFonts w:ascii="Times New Roman" w:eastAsia="Arial" w:hAnsi="Times New Roman" w:cs="Calibri"/>
                <w:bCs/>
                <w:sz w:val="24"/>
                <w:szCs w:val="24"/>
                <w:lang w:eastAsia="zh-CN"/>
              </w:rPr>
              <w:t xml:space="preserve"> W/m*K) + PŘETAŽENÝ SAMOLEPÍCÍ ASFALTOVÝ PÁS Z SBS MODIFIKOVANÉHO ASFALTU, NOSNÁ VLOŽKA ZE SKLENĚNÉ TKANINY, HORNÍ POVRCH: JEMNOZRNNÝ MINERÁLNÍ POSYP, SPODNÍ POVRCH: OCHRANNÁ SNÍMATELNÁ FOLIE, TL. 4 mm</w:t>
            </w:r>
          </w:p>
        </w:tc>
      </w:tr>
      <w:tr w:rsidR="00493076" w:rsidRPr="00493076" w14:paraId="2DC9AB63" w14:textId="77777777" w:rsidTr="00843EAF">
        <w:tc>
          <w:tcPr>
            <w:tcW w:w="482" w:type="dxa"/>
          </w:tcPr>
          <w:p w14:paraId="3D110669"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12FB1E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NOPOVÁ FOLIE</w:t>
            </w:r>
          </w:p>
        </w:tc>
      </w:tr>
    </w:tbl>
    <w:p w14:paraId="270B1B7A" w14:textId="77777777" w:rsidR="00D16623" w:rsidRDefault="00D16623" w:rsidP="00341941">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2177A617" w14:textId="1DD3A576" w:rsidR="00F911B7" w:rsidRDefault="00F911B7" w:rsidP="003473AA">
      <w:pPr>
        <w:tabs>
          <w:tab w:val="left" w:pos="567"/>
        </w:tabs>
        <w:spacing w:after="0" w:line="240" w:lineRule="auto"/>
        <w:jc w:val="both"/>
        <w:rPr>
          <w:rFonts w:ascii="Times New Roman" w:hAnsi="Times New Roman"/>
          <w:b/>
          <w:bCs/>
          <w:caps/>
          <w:sz w:val="24"/>
        </w:rPr>
      </w:pPr>
      <w:r w:rsidRPr="00141146">
        <w:rPr>
          <w:rFonts w:ascii="Times New Roman" w:hAnsi="Times New Roman"/>
          <w:b/>
          <w:bCs/>
          <w:caps/>
          <w:sz w:val="24"/>
        </w:rPr>
        <w:t>KLEMPÍŘSKÉ PRÁCE:</w:t>
      </w:r>
    </w:p>
    <w:p w14:paraId="7240AB06" w14:textId="4EBA8966" w:rsidR="00493076" w:rsidRPr="00493076" w:rsidRDefault="00F911B7" w:rsidP="00493076">
      <w:pPr>
        <w:pStyle w:val="Styl"/>
        <w:tabs>
          <w:tab w:val="left" w:pos="567"/>
        </w:tabs>
        <w:ind w:right="9"/>
        <w:jc w:val="both"/>
        <w:rPr>
          <w:rFonts w:ascii="Times New Roman" w:eastAsia="Arial" w:hAnsi="Times New Roman" w:cs="Calibri"/>
          <w:lang w:eastAsia="zh-CN"/>
        </w:rPr>
      </w:pPr>
      <w:r>
        <w:rPr>
          <w:rFonts w:ascii="Times New Roman" w:hAnsi="Times New Roman"/>
        </w:rPr>
        <w:tab/>
      </w:r>
      <w:r w:rsidR="00493076" w:rsidRPr="00493076">
        <w:rPr>
          <w:rFonts w:ascii="Times New Roman" w:eastAsia="Arial" w:hAnsi="Times New Roman" w:cs="Calibri"/>
          <w:lang w:eastAsia="zh-CN"/>
        </w:rPr>
        <w:t xml:space="preserve">Pro veškeré klempířské práce bude použit lakovaný </w:t>
      </w:r>
      <w:proofErr w:type="spellStart"/>
      <w:r w:rsidR="00493076" w:rsidRPr="00493076">
        <w:rPr>
          <w:rFonts w:ascii="Times New Roman" w:eastAsia="Arial" w:hAnsi="Times New Roman" w:cs="Calibri"/>
          <w:lang w:eastAsia="zh-CN"/>
        </w:rPr>
        <w:t>pozink</w:t>
      </w:r>
      <w:proofErr w:type="spellEnd"/>
      <w:r w:rsidR="00493076" w:rsidRPr="00493076">
        <w:rPr>
          <w:rFonts w:ascii="Times New Roman" w:eastAsia="Arial" w:hAnsi="Times New Roman" w:cs="Calibri"/>
          <w:lang w:eastAsia="zh-CN"/>
        </w:rPr>
        <w:t xml:space="preserve"> plech </w:t>
      </w:r>
      <w:proofErr w:type="spellStart"/>
      <w:r w:rsidR="00493076" w:rsidRPr="00493076">
        <w:rPr>
          <w:rFonts w:ascii="Times New Roman" w:eastAsia="Arial" w:hAnsi="Times New Roman" w:cs="Calibri"/>
          <w:lang w:eastAsia="zh-CN"/>
        </w:rPr>
        <w:t>tl</w:t>
      </w:r>
      <w:proofErr w:type="spellEnd"/>
      <w:r w:rsidR="00493076" w:rsidRPr="00493076">
        <w:rPr>
          <w:rFonts w:ascii="Times New Roman" w:eastAsia="Arial" w:hAnsi="Times New Roman" w:cs="Calibri"/>
          <w:lang w:eastAsia="zh-CN"/>
        </w:rPr>
        <w:t>. 0,6 mm, barvy šedé. Oplechovány budou atiky, parapety, oplechování zateplení suterénu v místě anglických dvorků atd</w:t>
      </w:r>
      <w:r w:rsidR="0072769D">
        <w:rPr>
          <w:rFonts w:ascii="Times New Roman" w:eastAsia="Arial" w:hAnsi="Times New Roman" w:cs="Calibri"/>
          <w:lang w:eastAsia="zh-CN"/>
        </w:rPr>
        <w:t xml:space="preserve">. </w:t>
      </w:r>
    </w:p>
    <w:p w14:paraId="35EDEB62" w14:textId="77777777" w:rsidR="00493076" w:rsidRPr="00493076" w:rsidRDefault="00493076" w:rsidP="00493076">
      <w:pPr>
        <w:widowControl w:val="0"/>
        <w:tabs>
          <w:tab w:val="left" w:pos="567"/>
        </w:tabs>
        <w:suppressAutoHyphens/>
        <w:autoSpaceDE w:val="0"/>
        <w:spacing w:after="0" w:line="240" w:lineRule="auto"/>
        <w:ind w:right="9"/>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Klempířské prvky u atiky budou ukotveny na OSB desky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22 mm, které budou plošně lepeny a kotveny mechanicky do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atikového věnce.</w:t>
      </w:r>
    </w:p>
    <w:p w14:paraId="750ABFE7" w14:textId="036BDF27" w:rsidR="001E07F9" w:rsidRDefault="001E07F9" w:rsidP="00493076">
      <w:pPr>
        <w:pStyle w:val="Styl"/>
        <w:tabs>
          <w:tab w:val="left" w:pos="567"/>
        </w:tabs>
        <w:ind w:right="9"/>
        <w:jc w:val="both"/>
        <w:rPr>
          <w:rFonts w:ascii="Times New Roman" w:hAnsi="Times New Roman"/>
        </w:rPr>
      </w:pPr>
    </w:p>
    <w:p w14:paraId="3870E459" w14:textId="77777777" w:rsidR="00F911B7" w:rsidRDefault="00F911B7" w:rsidP="003473AA">
      <w:pPr>
        <w:pStyle w:val="Styl"/>
        <w:tabs>
          <w:tab w:val="left" w:pos="567"/>
        </w:tabs>
        <w:ind w:right="1435" w:hanging="14"/>
        <w:rPr>
          <w:rFonts w:ascii="Times New Roman" w:hAnsi="Times New Roman"/>
          <w:b/>
          <w:bCs/>
        </w:rPr>
      </w:pPr>
      <w:r>
        <w:rPr>
          <w:rFonts w:ascii="Times New Roman" w:hAnsi="Times New Roman"/>
          <w:lang w:bidi="he-IL"/>
        </w:rPr>
        <w:tab/>
      </w:r>
      <w:r>
        <w:rPr>
          <w:rFonts w:ascii="Times New Roman" w:hAnsi="Times New Roman"/>
          <w:b/>
          <w:bCs/>
        </w:rPr>
        <w:t>ÚPRAVY POVRCHŮ:</w:t>
      </w:r>
    </w:p>
    <w:p w14:paraId="24C3EB0F" w14:textId="77777777" w:rsidR="00493076" w:rsidRDefault="00493076" w:rsidP="003473AA">
      <w:pPr>
        <w:pStyle w:val="Styl"/>
        <w:tabs>
          <w:tab w:val="left" w:pos="567"/>
        </w:tabs>
        <w:ind w:right="1435" w:hanging="14"/>
        <w:rPr>
          <w:rFonts w:ascii="Times New Roman" w:hAnsi="Times New Roman"/>
          <w:b/>
          <w:bCs/>
        </w:rPr>
      </w:pPr>
    </w:p>
    <w:p w14:paraId="5DF505AB" w14:textId="77777777" w:rsidR="00F911B7" w:rsidRDefault="00F911B7" w:rsidP="003473AA">
      <w:pPr>
        <w:pStyle w:val="Styl"/>
        <w:ind w:right="11"/>
        <w:jc w:val="both"/>
        <w:rPr>
          <w:rFonts w:ascii="Times New Roman" w:hAnsi="Times New Roman"/>
        </w:rPr>
      </w:pPr>
      <w:r>
        <w:rPr>
          <w:rFonts w:ascii="Times New Roman" w:hAnsi="Times New Roman"/>
        </w:rPr>
        <w:t xml:space="preserve">OMÍTKY VNITŘNÍ </w:t>
      </w:r>
    </w:p>
    <w:p w14:paraId="158F1AF5" w14:textId="18676D88" w:rsidR="00493076" w:rsidRPr="00493076" w:rsidRDefault="00F911B7" w:rsidP="00493076">
      <w:pPr>
        <w:pStyle w:val="Styl"/>
        <w:tabs>
          <w:tab w:val="left" w:pos="567"/>
        </w:tabs>
        <w:ind w:right="11"/>
        <w:jc w:val="both"/>
        <w:rPr>
          <w:rFonts w:ascii="Times New Roman" w:eastAsia="Arial" w:hAnsi="Times New Roman" w:cs="Calibri"/>
          <w:lang w:eastAsia="zh-CN"/>
        </w:rPr>
      </w:pPr>
      <w:r>
        <w:rPr>
          <w:rFonts w:ascii="Times New Roman" w:hAnsi="Times New Roman"/>
        </w:rPr>
        <w:tab/>
      </w:r>
      <w:r w:rsidR="00493076" w:rsidRPr="00493076">
        <w:rPr>
          <w:rFonts w:ascii="Times New Roman" w:eastAsia="Arial" w:hAnsi="Times New Roman" w:cs="Calibri"/>
          <w:lang w:eastAsia="zh-CN"/>
        </w:rPr>
        <w:t xml:space="preserve">Omítnuté cihelné nebo pórobetonové zdivo bude opatřeno </w:t>
      </w:r>
      <w:r w:rsidR="00BE0C8C">
        <w:rPr>
          <w:rFonts w:ascii="Times New Roman" w:eastAsia="Arial" w:hAnsi="Times New Roman" w:cs="Calibri"/>
          <w:lang w:eastAsia="zh-CN"/>
        </w:rPr>
        <w:t xml:space="preserve">stěrkovou vrstvou včetně </w:t>
      </w:r>
      <w:proofErr w:type="spellStart"/>
      <w:r w:rsidR="00BE0C8C">
        <w:rPr>
          <w:rFonts w:ascii="Times New Roman" w:eastAsia="Arial" w:hAnsi="Times New Roman" w:cs="Calibri"/>
          <w:lang w:eastAsia="zh-CN"/>
        </w:rPr>
        <w:t>sklotextilní</w:t>
      </w:r>
      <w:proofErr w:type="spellEnd"/>
      <w:r w:rsidR="00BE0C8C">
        <w:rPr>
          <w:rFonts w:ascii="Times New Roman" w:eastAsia="Arial" w:hAnsi="Times New Roman" w:cs="Calibri"/>
          <w:lang w:eastAsia="zh-CN"/>
        </w:rPr>
        <w:t xml:space="preserve"> síťoviny pro vyztužení stěrkové vrstvy, </w:t>
      </w:r>
      <w:r w:rsidR="00493076" w:rsidRPr="00493076">
        <w:rPr>
          <w:rFonts w:ascii="Times New Roman" w:eastAsia="Arial" w:hAnsi="Times New Roman" w:cs="Calibri"/>
          <w:lang w:eastAsia="zh-CN"/>
        </w:rPr>
        <w:t xml:space="preserve">cementovým </w:t>
      </w:r>
      <w:proofErr w:type="spellStart"/>
      <w:r w:rsidR="00493076" w:rsidRPr="00493076">
        <w:rPr>
          <w:rFonts w:ascii="Times New Roman" w:eastAsia="Arial" w:hAnsi="Times New Roman" w:cs="Calibri"/>
          <w:lang w:eastAsia="zh-CN"/>
        </w:rPr>
        <w:t>podhozem</w:t>
      </w:r>
      <w:proofErr w:type="spellEnd"/>
      <w:r w:rsidR="00493076" w:rsidRPr="00493076">
        <w:rPr>
          <w:rFonts w:ascii="Times New Roman" w:eastAsia="Arial" w:hAnsi="Times New Roman" w:cs="Calibri"/>
          <w:lang w:eastAsia="zh-CN"/>
        </w:rPr>
        <w:t xml:space="preserve"> (</w:t>
      </w:r>
      <w:proofErr w:type="spellStart"/>
      <w:r w:rsidR="00493076" w:rsidRPr="00493076">
        <w:rPr>
          <w:rFonts w:ascii="Times New Roman" w:eastAsia="Arial" w:hAnsi="Times New Roman" w:cs="Calibri"/>
          <w:lang w:eastAsia="zh-CN"/>
        </w:rPr>
        <w:t>špricem</w:t>
      </w:r>
      <w:proofErr w:type="spellEnd"/>
      <w:r w:rsidR="00493076" w:rsidRPr="00493076">
        <w:rPr>
          <w:rFonts w:ascii="Times New Roman" w:eastAsia="Arial" w:hAnsi="Times New Roman" w:cs="Calibri"/>
          <w:lang w:eastAsia="zh-CN"/>
        </w:rPr>
        <w:t>) a následně vnitřní jednovrstvou omítkou.</w:t>
      </w:r>
    </w:p>
    <w:p w14:paraId="2E09D80F" w14:textId="512DA905" w:rsidR="00493076" w:rsidRPr="00493076" w:rsidRDefault="00493076" w:rsidP="00493076">
      <w:pPr>
        <w:widowControl w:val="0"/>
        <w:tabs>
          <w:tab w:val="left" w:pos="567"/>
        </w:tabs>
        <w:suppressAutoHyphens/>
        <w:autoSpaceDE w:val="0"/>
        <w:spacing w:after="0" w:line="240" w:lineRule="auto"/>
        <w:ind w:right="11"/>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 1.PP budou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konstrukce přiznané. Omítnou se pouze cihelné konstrukce suterénu. V 1.NP a 2.NP budou opatřeny omítkami veškeré prostory kromě: podhledů, stěn opatřených obklady, přiznaných pohledových stropních konstrukcí (zádveří, vstupní hala v 1.NP a hala ve 2.NP), pohledové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stěny schodiště z půlkruhovými otvory v 1.NP, pohledového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zábradlí schodiště ve</w:t>
      </w:r>
      <w:r w:rsidR="00474FA4">
        <w:rPr>
          <w:rFonts w:ascii="Times New Roman" w:eastAsia="Arial" w:hAnsi="Times New Roman" w:cs="Calibri"/>
          <w:sz w:val="24"/>
          <w:szCs w:val="24"/>
          <w:lang w:eastAsia="zh-CN"/>
        </w:rPr>
        <w:t> </w:t>
      </w:r>
      <w:r w:rsidRPr="00493076">
        <w:rPr>
          <w:rFonts w:ascii="Times New Roman" w:eastAsia="Arial" w:hAnsi="Times New Roman" w:cs="Calibri"/>
          <w:sz w:val="24"/>
          <w:szCs w:val="24"/>
          <w:lang w:eastAsia="zh-CN"/>
        </w:rPr>
        <w:t xml:space="preserve">2.NP a pohledová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w:t>
      </w:r>
      <w:proofErr w:type="spellStart"/>
      <w:r w:rsidRPr="00493076">
        <w:rPr>
          <w:rFonts w:ascii="Times New Roman" w:eastAsia="Arial" w:hAnsi="Times New Roman" w:cs="Calibri"/>
          <w:sz w:val="24"/>
          <w:szCs w:val="24"/>
          <w:lang w:eastAsia="zh-CN"/>
        </w:rPr>
        <w:t>kce</w:t>
      </w:r>
      <w:proofErr w:type="spellEnd"/>
      <w:r w:rsidRPr="00493076">
        <w:rPr>
          <w:rFonts w:ascii="Times New Roman" w:eastAsia="Arial" w:hAnsi="Times New Roman" w:cs="Calibri"/>
          <w:sz w:val="24"/>
          <w:szCs w:val="24"/>
          <w:lang w:eastAsia="zh-CN"/>
        </w:rPr>
        <w:t xml:space="preserve"> schodiště. Výtahová šachta také nebude omítána.   </w:t>
      </w:r>
      <w:r w:rsidRPr="00493076">
        <w:rPr>
          <w:rFonts w:ascii="Times New Roman" w:eastAsia="Arial" w:hAnsi="Times New Roman" w:cs="Calibri"/>
          <w:sz w:val="24"/>
          <w:szCs w:val="24"/>
          <w:lang w:eastAsia="zh-CN"/>
        </w:rPr>
        <w:tab/>
      </w:r>
    </w:p>
    <w:p w14:paraId="4AB293FC" w14:textId="77777777" w:rsidR="00493076" w:rsidRPr="00493076" w:rsidRDefault="00493076" w:rsidP="00493076">
      <w:pPr>
        <w:widowControl w:val="0"/>
        <w:tabs>
          <w:tab w:val="left" w:pos="567"/>
        </w:tabs>
        <w:suppressAutoHyphens/>
        <w:autoSpaceDE w:val="0"/>
        <w:spacing w:after="0" w:line="240" w:lineRule="auto"/>
        <w:ind w:right="11"/>
        <w:jc w:val="both"/>
        <w:rPr>
          <w:rFonts w:ascii="Times New Roman" w:eastAsia="Arial" w:hAnsi="Times New Roman"/>
          <w:sz w:val="24"/>
          <w:szCs w:val="24"/>
          <w:lang w:eastAsia="zh-CN"/>
        </w:rPr>
      </w:pPr>
      <w:r w:rsidRPr="00493076">
        <w:rPr>
          <w:rFonts w:ascii="Times New Roman" w:eastAsia="Arial" w:hAnsi="Times New Roman"/>
          <w:sz w:val="24"/>
          <w:szCs w:val="24"/>
          <w:lang w:eastAsia="zh-CN"/>
        </w:rPr>
        <w:tab/>
        <w:t xml:space="preserve">Vnitřní jednovrstvá omítka je navržena s bílým cementem </w:t>
      </w:r>
      <w:proofErr w:type="spellStart"/>
      <w:r w:rsidRPr="00493076">
        <w:rPr>
          <w:rFonts w:ascii="Times New Roman" w:eastAsia="Arial" w:hAnsi="Times New Roman"/>
          <w:sz w:val="24"/>
          <w:szCs w:val="24"/>
          <w:lang w:eastAsia="zh-CN"/>
        </w:rPr>
        <w:t>tl</w:t>
      </w:r>
      <w:proofErr w:type="spellEnd"/>
      <w:r w:rsidRPr="00493076">
        <w:rPr>
          <w:rFonts w:ascii="Times New Roman" w:eastAsia="Arial" w:hAnsi="Times New Roman"/>
          <w:sz w:val="24"/>
          <w:szCs w:val="24"/>
          <w:lang w:eastAsia="zh-CN"/>
        </w:rPr>
        <w:t xml:space="preserve">. 25 mm, zrnitost 0,6 mm. Omítka bude nanášená strojně. Průmyslově vyráběná suchá omítková směs dle ČSN EN 998-1 – GP CS II, přídržnost </w:t>
      </w:r>
      <w:r w:rsidRPr="00493076">
        <w:rPr>
          <w:rFonts w:ascii="Times New Roman" w:eastAsia="Arial" w:hAnsi="Times New Roman"/>
          <w:sz w:val="24"/>
          <w:szCs w:val="24"/>
        </w:rPr>
        <w:t xml:space="preserve">≥ 0,15 </w:t>
      </w:r>
      <w:proofErr w:type="spellStart"/>
      <w:r w:rsidRPr="00493076">
        <w:rPr>
          <w:rFonts w:ascii="Times New Roman" w:eastAsia="Arial" w:hAnsi="Times New Roman"/>
          <w:sz w:val="24"/>
          <w:szCs w:val="24"/>
        </w:rPr>
        <w:t>MPa</w:t>
      </w:r>
      <w:proofErr w:type="spellEnd"/>
      <w:r w:rsidRPr="00493076">
        <w:rPr>
          <w:rFonts w:ascii="Times New Roman" w:eastAsia="Arial" w:hAnsi="Times New Roman"/>
          <w:sz w:val="24"/>
          <w:szCs w:val="24"/>
        </w:rPr>
        <w:t xml:space="preserve"> – FP: A, B nebo C, reakce na oheň třídy A1, objemová hmotnost zatvrdlé malty 1250-1310 kg/m</w:t>
      </w:r>
      <w:r w:rsidRPr="00493076">
        <w:rPr>
          <w:rFonts w:ascii="Times New Roman" w:eastAsia="Arial" w:hAnsi="Times New Roman"/>
          <w:sz w:val="24"/>
          <w:szCs w:val="24"/>
          <w:vertAlign w:val="superscript"/>
        </w:rPr>
        <w:t>3</w:t>
      </w:r>
      <w:r w:rsidRPr="00493076">
        <w:rPr>
          <w:rFonts w:ascii="Times New Roman" w:eastAsia="Arial" w:hAnsi="Times New Roman"/>
          <w:sz w:val="24"/>
          <w:szCs w:val="24"/>
        </w:rPr>
        <w:t xml:space="preserve">, </w:t>
      </w:r>
      <w:r w:rsidRPr="00493076">
        <w:rPr>
          <w:rFonts w:ascii="Times New Roman" w:eastAsia="Arial" w:hAnsi="Times New Roman"/>
          <w:sz w:val="24"/>
          <w:szCs w:val="24"/>
          <w:lang w:eastAsia="zh-CN"/>
        </w:rPr>
        <w:t xml:space="preserve">faktor difúzního odporu </w:t>
      </w:r>
      <w:r w:rsidRPr="00493076">
        <w:rPr>
          <w:rFonts w:ascii="Times New Roman" w:eastAsia="Arial" w:hAnsi="Times New Roman"/>
          <w:sz w:val="24"/>
          <w:szCs w:val="24"/>
        </w:rPr>
        <w:t xml:space="preserve">μ = </w:t>
      </w:r>
      <w:r w:rsidRPr="00493076">
        <w:rPr>
          <w:rFonts w:ascii="Times New Roman" w:eastAsia="Arial" w:hAnsi="Times New Roman"/>
          <w:sz w:val="24"/>
          <w:szCs w:val="24"/>
          <w:lang w:eastAsia="zh-CN"/>
        </w:rPr>
        <w:t>5-20</w:t>
      </w:r>
      <w:r w:rsidRPr="00493076">
        <w:rPr>
          <w:rFonts w:ascii="Times New Roman" w:eastAsia="Arial" w:hAnsi="Times New Roman"/>
          <w:sz w:val="24"/>
          <w:szCs w:val="24"/>
        </w:rPr>
        <w:t xml:space="preserve">.  </w:t>
      </w:r>
    </w:p>
    <w:p w14:paraId="3FE410E6" w14:textId="77777777" w:rsidR="00493076" w:rsidRPr="00493076" w:rsidRDefault="00493076" w:rsidP="00493076">
      <w:pPr>
        <w:widowControl w:val="0"/>
        <w:tabs>
          <w:tab w:val="left" w:pos="567"/>
        </w:tabs>
        <w:suppressAutoHyphens/>
        <w:autoSpaceDE w:val="0"/>
        <w:spacing w:after="0" w:line="240" w:lineRule="auto"/>
        <w:ind w:right="11"/>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Veškeré vnitřní konstrukce budou před omítkami zpevněny celoplošně </w:t>
      </w:r>
      <w:proofErr w:type="spellStart"/>
      <w:r w:rsidRPr="00493076">
        <w:rPr>
          <w:rFonts w:ascii="Times New Roman" w:eastAsia="Arial" w:hAnsi="Times New Roman" w:cs="Calibri"/>
          <w:sz w:val="24"/>
          <w:szCs w:val="24"/>
          <w:lang w:eastAsia="zh-CN"/>
        </w:rPr>
        <w:t>sklotextilní</w:t>
      </w:r>
      <w:proofErr w:type="spellEnd"/>
      <w:r w:rsidRPr="00493076">
        <w:rPr>
          <w:rFonts w:ascii="Times New Roman" w:eastAsia="Arial" w:hAnsi="Times New Roman" w:cs="Calibri"/>
          <w:sz w:val="24"/>
          <w:szCs w:val="24"/>
          <w:lang w:eastAsia="zh-CN"/>
        </w:rPr>
        <w:t xml:space="preserve"> síťovinou pro její vyztužení kvůli zamezení mikrotrhlin. </w:t>
      </w:r>
    </w:p>
    <w:p w14:paraId="2B69260A" w14:textId="77777777" w:rsidR="00493076" w:rsidRPr="00493076" w:rsidRDefault="00493076" w:rsidP="00493076">
      <w:pPr>
        <w:spacing w:after="0" w:line="240" w:lineRule="auto"/>
        <w:rPr>
          <w:rFonts w:ascii="Times New Roman" w:hAnsi="Times New Roman"/>
          <w:sz w:val="24"/>
          <w:szCs w:val="24"/>
        </w:rPr>
      </w:pPr>
      <w:r w:rsidRPr="00493076">
        <w:rPr>
          <w:rFonts w:ascii="Times New Roman" w:hAnsi="Times New Roman"/>
          <w:sz w:val="24"/>
          <w:szCs w:val="20"/>
          <w:lang w:eastAsia="zh-CN"/>
        </w:rPr>
        <w:tab/>
        <w:t xml:space="preserve">Podklad pro vnitřní omítky bude opatřen </w:t>
      </w:r>
      <w:r w:rsidRPr="00493076">
        <w:rPr>
          <w:rFonts w:ascii="Times New Roman" w:hAnsi="Times New Roman"/>
          <w:sz w:val="24"/>
          <w:szCs w:val="24"/>
        </w:rPr>
        <w:t xml:space="preserve">cementovým </w:t>
      </w:r>
      <w:proofErr w:type="spellStart"/>
      <w:r w:rsidRPr="00493076">
        <w:rPr>
          <w:rFonts w:ascii="Times New Roman" w:hAnsi="Times New Roman"/>
          <w:sz w:val="24"/>
          <w:szCs w:val="24"/>
        </w:rPr>
        <w:t>podhozem</w:t>
      </w:r>
      <w:proofErr w:type="spellEnd"/>
      <w:r w:rsidRPr="00493076">
        <w:rPr>
          <w:rFonts w:ascii="Times New Roman" w:hAnsi="Times New Roman"/>
          <w:sz w:val="24"/>
          <w:szCs w:val="24"/>
        </w:rPr>
        <w:t xml:space="preserve"> („</w:t>
      </w:r>
      <w:proofErr w:type="spellStart"/>
      <w:r w:rsidRPr="00493076">
        <w:rPr>
          <w:rFonts w:ascii="Times New Roman" w:hAnsi="Times New Roman"/>
          <w:sz w:val="24"/>
          <w:szCs w:val="24"/>
        </w:rPr>
        <w:t>špric</w:t>
      </w:r>
      <w:proofErr w:type="spellEnd"/>
      <w:r w:rsidRPr="00493076">
        <w:rPr>
          <w:rFonts w:ascii="Times New Roman" w:hAnsi="Times New Roman"/>
          <w:sz w:val="24"/>
          <w:szCs w:val="24"/>
        </w:rPr>
        <w:t xml:space="preserve">“) </w:t>
      </w:r>
      <w:proofErr w:type="spellStart"/>
      <w:r w:rsidRPr="00493076">
        <w:rPr>
          <w:rFonts w:ascii="Times New Roman" w:hAnsi="Times New Roman"/>
          <w:sz w:val="24"/>
          <w:szCs w:val="24"/>
        </w:rPr>
        <w:t>tl</w:t>
      </w:r>
      <w:proofErr w:type="spellEnd"/>
      <w:r w:rsidRPr="00493076">
        <w:rPr>
          <w:rFonts w:ascii="Times New Roman" w:hAnsi="Times New Roman"/>
          <w:sz w:val="24"/>
          <w:szCs w:val="24"/>
        </w:rPr>
        <w:t xml:space="preserve">. 2 mm. Strojově i ručně zpracovatelný.  </w:t>
      </w:r>
    </w:p>
    <w:p w14:paraId="7BE52957" w14:textId="77777777" w:rsidR="00493076" w:rsidRDefault="00493076" w:rsidP="0060030D">
      <w:pPr>
        <w:spacing w:after="0" w:line="240" w:lineRule="auto"/>
        <w:jc w:val="both"/>
        <w:rPr>
          <w:rFonts w:ascii="Times New Roman" w:hAnsi="Times New Roman"/>
          <w:sz w:val="24"/>
          <w:szCs w:val="24"/>
        </w:rPr>
      </w:pPr>
      <w:r w:rsidRPr="00493076">
        <w:rPr>
          <w:rFonts w:ascii="Times New Roman" w:hAnsi="Times New Roman"/>
          <w:sz w:val="24"/>
          <w:szCs w:val="24"/>
        </w:rPr>
        <w:t xml:space="preserve">Průmyslově vyráběná suchá omítková směs dle ČSN EN 998-1 – GP - CS IV, pevnost v tlaku ≥ 15,0 </w:t>
      </w:r>
      <w:proofErr w:type="spellStart"/>
      <w:r w:rsidRPr="00493076">
        <w:rPr>
          <w:rFonts w:ascii="Times New Roman" w:hAnsi="Times New Roman"/>
          <w:sz w:val="24"/>
          <w:szCs w:val="24"/>
        </w:rPr>
        <w:t>MPa</w:t>
      </w:r>
      <w:proofErr w:type="spellEnd"/>
      <w:r w:rsidRPr="00493076">
        <w:rPr>
          <w:rFonts w:ascii="Times New Roman" w:hAnsi="Times New Roman"/>
          <w:sz w:val="24"/>
          <w:szCs w:val="24"/>
        </w:rPr>
        <w:t xml:space="preserve">, přídržnost ≥ 0,15 </w:t>
      </w:r>
      <w:proofErr w:type="spellStart"/>
      <w:r w:rsidRPr="00493076">
        <w:rPr>
          <w:rFonts w:ascii="Times New Roman" w:hAnsi="Times New Roman"/>
          <w:sz w:val="24"/>
          <w:szCs w:val="24"/>
        </w:rPr>
        <w:t>MPa</w:t>
      </w:r>
      <w:proofErr w:type="spellEnd"/>
      <w:r w:rsidRPr="00493076">
        <w:rPr>
          <w:rFonts w:ascii="Times New Roman" w:hAnsi="Times New Roman"/>
          <w:sz w:val="24"/>
          <w:szCs w:val="24"/>
        </w:rPr>
        <w:t xml:space="preserve"> - FP: A, B nebo C, reakce na oheň tř. A1, deklarovaný součinitel tepelné vodivosti λ = 1,11 W/</w:t>
      </w:r>
      <w:proofErr w:type="spellStart"/>
      <w:r w:rsidRPr="00493076">
        <w:rPr>
          <w:rFonts w:ascii="Times New Roman" w:hAnsi="Times New Roman"/>
          <w:sz w:val="24"/>
          <w:szCs w:val="24"/>
        </w:rPr>
        <w:t>m.K</w:t>
      </w:r>
      <w:proofErr w:type="spellEnd"/>
      <w:r w:rsidRPr="00493076">
        <w:rPr>
          <w:rFonts w:ascii="Times New Roman" w:hAnsi="Times New Roman"/>
          <w:sz w:val="24"/>
          <w:szCs w:val="24"/>
        </w:rPr>
        <w:t>.</w:t>
      </w:r>
    </w:p>
    <w:p w14:paraId="3799201C" w14:textId="77777777" w:rsidR="00BE0C8C" w:rsidRPr="00493076" w:rsidRDefault="00BE0C8C" w:rsidP="00493076">
      <w:pPr>
        <w:spacing w:after="0" w:line="240" w:lineRule="auto"/>
        <w:rPr>
          <w:rFonts w:ascii="Times New Roman" w:hAnsi="Times New Roman"/>
          <w:sz w:val="24"/>
          <w:szCs w:val="24"/>
        </w:rPr>
      </w:pPr>
    </w:p>
    <w:p w14:paraId="5972F483" w14:textId="77777777" w:rsidR="00647A6A" w:rsidRDefault="00647A6A" w:rsidP="003473AA">
      <w:pPr>
        <w:pStyle w:val="Styl"/>
        <w:tabs>
          <w:tab w:val="left" w:pos="567"/>
        </w:tabs>
        <w:jc w:val="both"/>
        <w:rPr>
          <w:rFonts w:ascii="Times New Roman" w:hAnsi="Times New Roman"/>
        </w:rPr>
      </w:pPr>
      <w:r>
        <w:rPr>
          <w:rFonts w:ascii="Times New Roman" w:hAnsi="Times New Roman"/>
        </w:rPr>
        <w:t>MALBY</w:t>
      </w:r>
    </w:p>
    <w:p w14:paraId="0AFC907B" w14:textId="77777777" w:rsidR="00B62B2C" w:rsidRPr="00B62B2C" w:rsidRDefault="00647A6A" w:rsidP="00B62B2C">
      <w:pPr>
        <w:pStyle w:val="Styl"/>
        <w:tabs>
          <w:tab w:val="left" w:pos="567"/>
        </w:tabs>
        <w:jc w:val="both"/>
        <w:rPr>
          <w:rFonts w:ascii="Times New Roman" w:eastAsia="Arial" w:hAnsi="Times New Roman" w:cs="Calibri"/>
          <w:lang w:eastAsia="zh-CN"/>
        </w:rPr>
      </w:pPr>
      <w:r>
        <w:rPr>
          <w:rFonts w:ascii="Times New Roman" w:hAnsi="Times New Roman"/>
        </w:rPr>
        <w:tab/>
      </w:r>
      <w:r w:rsidR="00B62B2C" w:rsidRPr="00B62B2C">
        <w:rPr>
          <w:rFonts w:ascii="Times New Roman" w:eastAsia="Arial" w:hAnsi="Times New Roman" w:cs="Calibri"/>
          <w:lang w:eastAsia="zh-CN"/>
        </w:rPr>
        <w:t>Na všechny stěny a stropy veškerých prostor kromě:</w:t>
      </w:r>
    </w:p>
    <w:p w14:paraId="163F84DB" w14:textId="7D5A057A"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lastRenderedPageBreak/>
        <w:t xml:space="preserve">kazetových podhledů, stěn opatřených obklady, pohledových betonů navrhovaných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stěnách 1.PP,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nad 1.PP,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 zádveří a vstupní haly v 1.NP,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 haly ve 2.NP, u</w:t>
      </w:r>
      <w:r w:rsidR="00474FA4">
        <w:rPr>
          <w:rFonts w:ascii="Times New Roman" w:eastAsia="Arial" w:hAnsi="Times New Roman" w:cs="Calibri"/>
          <w:sz w:val="24"/>
          <w:szCs w:val="24"/>
          <w:lang w:eastAsia="zh-CN"/>
        </w:rPr>
        <w:t> </w:t>
      </w:r>
      <w:r w:rsidRPr="00B62B2C">
        <w:rPr>
          <w:rFonts w:ascii="Times New Roman" w:eastAsia="Arial" w:hAnsi="Times New Roman" w:cs="Calibri"/>
          <w:sz w:val="24"/>
          <w:szCs w:val="24"/>
          <w:lang w:eastAsia="zh-CN"/>
        </w:rPr>
        <w:t xml:space="preserve">schodišť,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stěny u schodiště v 1.NP,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zábradlí schodiště ve 2.NP a výtahová šachta </w:t>
      </w:r>
    </w:p>
    <w:p w14:paraId="1DD8904D" w14:textId="77777777"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 xml:space="preserve">bude realizován 2x bílý finální nátěr. </w:t>
      </w:r>
    </w:p>
    <w:p w14:paraId="1824A7CA" w14:textId="77777777" w:rsid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ab/>
        <w:t xml:space="preserve">Před provedením maleb je nutné podklad upravit pro nové nátěry, </w:t>
      </w:r>
      <w:proofErr w:type="spellStart"/>
      <w:r w:rsidRPr="00B62B2C">
        <w:rPr>
          <w:rFonts w:ascii="Times New Roman" w:eastAsia="Arial" w:hAnsi="Times New Roman" w:cs="Calibri"/>
          <w:sz w:val="24"/>
          <w:szCs w:val="24"/>
          <w:lang w:eastAsia="zh-CN"/>
        </w:rPr>
        <w:t>napenetrovat</w:t>
      </w:r>
      <w:proofErr w:type="spellEnd"/>
      <w:r w:rsidRPr="00B62B2C">
        <w:rPr>
          <w:rFonts w:ascii="Times New Roman" w:eastAsia="Arial" w:hAnsi="Times New Roman" w:cs="Calibri"/>
          <w:sz w:val="24"/>
          <w:szCs w:val="24"/>
          <w:lang w:eastAsia="zh-CN"/>
        </w:rPr>
        <w:t>.</w:t>
      </w:r>
    </w:p>
    <w:p w14:paraId="391E3B4E" w14:textId="77777777" w:rsid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p>
    <w:p w14:paraId="5CF79067" w14:textId="77777777"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ÚPRAVA PŘIZNANÉHO POHLEDOVÉHO BETONU</w:t>
      </w:r>
    </w:p>
    <w:p w14:paraId="206BAB18" w14:textId="347093BE"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ab/>
        <w:t xml:space="preserve">Přiznaný pohledový beton je navržen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stěnách 1.PP,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nad 1.PP,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w:t>
      </w:r>
      <w:r w:rsidR="00474FA4">
        <w:rPr>
          <w:rFonts w:ascii="Times New Roman" w:eastAsia="Arial" w:hAnsi="Times New Roman" w:cs="Calibri"/>
          <w:sz w:val="24"/>
          <w:szCs w:val="24"/>
          <w:lang w:eastAsia="zh-CN"/>
        </w:rPr>
        <w:t> </w:t>
      </w:r>
      <w:r w:rsidRPr="00B62B2C">
        <w:rPr>
          <w:rFonts w:ascii="Times New Roman" w:eastAsia="Arial" w:hAnsi="Times New Roman" w:cs="Calibri"/>
          <w:sz w:val="24"/>
          <w:szCs w:val="24"/>
          <w:lang w:eastAsia="zh-CN"/>
        </w:rPr>
        <w:t xml:space="preserve">zádveří a vstupní haly v 1.NP,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 haly ve 2.NP, u schodišť,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stěny u schodiště v 1.NP včetně kruhových otvorů,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zábradlí u schodiště ve 2.NP. </w:t>
      </w:r>
    </w:p>
    <w:p w14:paraId="5D8F6BDE" w14:textId="0DA0FA7E"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ab/>
        <w:t xml:space="preserve">Tyto konstrukce budou realizovány z pohledového vyzrálého betonu, který bude přiznaný. Nejprve se mechanicky očistí, oškrábe od cementového mléka a omyje tlakovou vodou. Po jeho vyschnutí se podklad </w:t>
      </w:r>
      <w:proofErr w:type="spellStart"/>
      <w:r w:rsidRPr="00B62B2C">
        <w:rPr>
          <w:rFonts w:ascii="Times New Roman" w:eastAsia="Arial" w:hAnsi="Times New Roman" w:cs="Calibri"/>
          <w:sz w:val="24"/>
          <w:szCs w:val="24"/>
          <w:lang w:eastAsia="zh-CN"/>
        </w:rPr>
        <w:t>napenetruje</w:t>
      </w:r>
      <w:proofErr w:type="spellEnd"/>
      <w:r w:rsidRPr="00B62B2C">
        <w:rPr>
          <w:rFonts w:ascii="Times New Roman" w:eastAsia="Arial" w:hAnsi="Times New Roman" w:cs="Calibri"/>
          <w:sz w:val="24"/>
          <w:szCs w:val="24"/>
          <w:lang w:eastAsia="zh-CN"/>
        </w:rPr>
        <w:t xml:space="preserve"> a opatří ve dvou vrstvách ochrannou akrylátovou barvou na</w:t>
      </w:r>
      <w:r w:rsidR="00474FA4">
        <w:rPr>
          <w:rFonts w:ascii="Times New Roman" w:eastAsia="Arial" w:hAnsi="Times New Roman" w:cs="Calibri"/>
          <w:sz w:val="24"/>
          <w:szCs w:val="24"/>
          <w:lang w:eastAsia="zh-CN"/>
        </w:rPr>
        <w:t> </w:t>
      </w:r>
      <w:r w:rsidRPr="00B62B2C">
        <w:rPr>
          <w:rFonts w:ascii="Times New Roman" w:eastAsia="Arial" w:hAnsi="Times New Roman" w:cs="Calibri"/>
          <w:sz w:val="24"/>
          <w:szCs w:val="24"/>
          <w:lang w:eastAsia="zh-CN"/>
        </w:rPr>
        <w:t xml:space="preserve">železobeton, hydrofobní, elastickou, určenou pro vnější finální úpravu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konstrukcí. </w:t>
      </w:r>
    </w:p>
    <w:p w14:paraId="5A25CF41" w14:textId="5145A8FE" w:rsidR="00161917" w:rsidRDefault="00161917" w:rsidP="00B62B2C">
      <w:pPr>
        <w:pStyle w:val="Styl"/>
        <w:tabs>
          <w:tab w:val="left" w:pos="567"/>
        </w:tabs>
        <w:jc w:val="both"/>
        <w:rPr>
          <w:rFonts w:ascii="Times New Roman" w:hAnsi="Times New Roman"/>
        </w:rPr>
      </w:pPr>
    </w:p>
    <w:p w14:paraId="449F33A2" w14:textId="4AF91055" w:rsidR="00647A6A" w:rsidRDefault="00647A6A" w:rsidP="003473AA">
      <w:pPr>
        <w:widowControl w:val="0"/>
        <w:tabs>
          <w:tab w:val="left" w:pos="567"/>
        </w:tabs>
        <w:autoSpaceDE w:val="0"/>
        <w:autoSpaceDN w:val="0"/>
        <w:adjustRightInd w:val="0"/>
        <w:spacing w:after="0" w:line="240" w:lineRule="auto"/>
        <w:jc w:val="both"/>
        <w:rPr>
          <w:rFonts w:ascii="Times New Roman" w:hAnsi="Times New Roman"/>
          <w:color w:val="000000"/>
          <w:sz w:val="24"/>
          <w:szCs w:val="24"/>
        </w:rPr>
      </w:pPr>
      <w:r w:rsidRPr="00E243D5">
        <w:rPr>
          <w:rFonts w:ascii="Times New Roman" w:hAnsi="Times New Roman"/>
          <w:color w:val="000000"/>
          <w:sz w:val="24"/>
          <w:szCs w:val="24"/>
        </w:rPr>
        <w:t>VNITŘNÍ OBKLADY</w:t>
      </w:r>
      <w:r w:rsidR="00CF6803">
        <w:rPr>
          <w:rFonts w:ascii="Times New Roman" w:hAnsi="Times New Roman"/>
          <w:color w:val="000000"/>
          <w:sz w:val="24"/>
          <w:szCs w:val="24"/>
        </w:rPr>
        <w:t xml:space="preserve"> </w:t>
      </w:r>
    </w:p>
    <w:p w14:paraId="7E67F41B"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i/>
          <w:iCs/>
          <w:color w:val="000000"/>
          <w:sz w:val="24"/>
          <w:szCs w:val="24"/>
          <w:u w:val="single"/>
          <w:lang w:eastAsia="zh-CN"/>
        </w:rPr>
      </w:pPr>
      <w:r w:rsidRPr="00B62B2C">
        <w:rPr>
          <w:rFonts w:ascii="Times New Roman" w:hAnsi="Times New Roman"/>
          <w:i/>
          <w:iCs/>
          <w:color w:val="000000"/>
          <w:sz w:val="24"/>
          <w:szCs w:val="24"/>
          <w:u w:val="single"/>
          <w:lang w:eastAsia="zh-CN"/>
        </w:rPr>
        <w:t xml:space="preserve">KERAMICKÉ OBKLADY, VÝŠKY POD KAZETOVÝ PODHLED </w:t>
      </w:r>
    </w:p>
    <w:p w14:paraId="750CAB10"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Nové keramické obklady jsou navrženy v sociálním zázemí včetně čistících a úklidových místností a komor. </w:t>
      </w:r>
    </w:p>
    <w:p w14:paraId="020B7D60"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Přesně jsou určeny prostory opatřeny keramickým obkladem v tabulkách místností, které jsou součástí výkresů půdorysů. Keramické obklady jsou navrženy do výšky až pod kazetové podhledy. </w:t>
      </w:r>
    </w:p>
    <w:p w14:paraId="0DD58965"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ind w:left="567"/>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 xml:space="preserve">Vyspárování a lepení obkladů bude provedeno dle technických a technologických předpisů. Podklad </w:t>
      </w:r>
      <w:proofErr w:type="spellStart"/>
      <w:r w:rsidRPr="00B62B2C">
        <w:rPr>
          <w:rFonts w:ascii="Times New Roman" w:hAnsi="Times New Roman"/>
          <w:color w:val="000000"/>
          <w:sz w:val="24"/>
          <w:szCs w:val="24"/>
          <w:lang w:eastAsia="zh-CN"/>
        </w:rPr>
        <w:t>napenetrován</w:t>
      </w:r>
      <w:proofErr w:type="spellEnd"/>
      <w:r w:rsidRPr="00B62B2C">
        <w:rPr>
          <w:rFonts w:ascii="Times New Roman" w:hAnsi="Times New Roman"/>
          <w:color w:val="000000"/>
          <w:sz w:val="24"/>
          <w:szCs w:val="24"/>
          <w:lang w:eastAsia="zh-CN"/>
        </w:rPr>
        <w:t xml:space="preserve">.  </w:t>
      </w:r>
    </w:p>
    <w:p w14:paraId="5404A00A"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Barvu, typ a rozměr obkladu určí investor před samotnou realizací ve spolupráci s projektantem.  Předpokládá se světlý odstín, velkoformátových rozměrů. </w:t>
      </w:r>
    </w:p>
    <w:p w14:paraId="507C80E4" w14:textId="77777777" w:rsid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b/>
          <w:bCs/>
          <w:color w:val="000000"/>
          <w:sz w:val="24"/>
          <w:szCs w:val="24"/>
          <w:lang w:eastAsia="zh-CN"/>
        </w:rPr>
      </w:pPr>
      <w:r w:rsidRPr="00B62B2C">
        <w:rPr>
          <w:rFonts w:ascii="Times New Roman" w:hAnsi="Times New Roman"/>
          <w:color w:val="000000"/>
          <w:sz w:val="24"/>
          <w:szCs w:val="24"/>
          <w:lang w:eastAsia="zh-CN"/>
        </w:rPr>
        <w:tab/>
      </w:r>
      <w:r w:rsidRPr="00B62B2C">
        <w:rPr>
          <w:rFonts w:ascii="Times New Roman" w:hAnsi="Times New Roman"/>
          <w:b/>
          <w:bCs/>
          <w:color w:val="000000"/>
          <w:sz w:val="24"/>
          <w:szCs w:val="24"/>
          <w:lang w:eastAsia="zh-CN"/>
        </w:rPr>
        <w:t xml:space="preserve">Pod keramický obklad se nanese hydroizolační stěrka v místě sprchových míst. </w:t>
      </w:r>
    </w:p>
    <w:p w14:paraId="4DBF4367" w14:textId="77777777" w:rsidR="0016605A" w:rsidRPr="00B62B2C" w:rsidRDefault="0016605A"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b/>
          <w:bCs/>
          <w:color w:val="000000"/>
          <w:sz w:val="24"/>
          <w:szCs w:val="24"/>
          <w:lang w:eastAsia="zh-CN"/>
        </w:rPr>
      </w:pPr>
    </w:p>
    <w:p w14:paraId="10C0350E"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i/>
          <w:iCs/>
          <w:color w:val="000000"/>
          <w:sz w:val="24"/>
          <w:szCs w:val="24"/>
          <w:u w:val="single"/>
          <w:lang w:eastAsia="zh-CN"/>
        </w:rPr>
      </w:pPr>
      <w:r w:rsidRPr="00B62B2C">
        <w:rPr>
          <w:rFonts w:ascii="Times New Roman" w:hAnsi="Times New Roman"/>
          <w:i/>
          <w:iCs/>
          <w:color w:val="000000"/>
          <w:sz w:val="24"/>
          <w:szCs w:val="24"/>
          <w:u w:val="single"/>
          <w:lang w:eastAsia="zh-CN"/>
        </w:rPr>
        <w:t>AKUSTICKÝ LAMELOVÝ OBKLAD</w:t>
      </w:r>
    </w:p>
    <w:p w14:paraId="38C0270A"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Přesně jsou určeny prostory opatřeny akustickým lamelovým obkladem v tabulkách místností, které jsou součástí výkresů půdorysů a označeny v těchto půdorysech. Rozsah obkladu vybraných stěn určený v půdorysech 1.NP a 2.NP a výše obkladu bude od podlahy k podhledu. </w:t>
      </w:r>
    </w:p>
    <w:p w14:paraId="3EA67304" w14:textId="77777777" w:rsid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Jedná se o panely tvořené lamelami z MDF, které jsou opatřeny dýhou. Lamely jsou neseny polyesterovou akustickou vrstvou. Obklad bude na stěnu lepený.  </w:t>
      </w:r>
    </w:p>
    <w:p w14:paraId="1330BD56" w14:textId="77777777" w:rsidR="006B12B0" w:rsidRDefault="006B12B0"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p>
    <w:p w14:paraId="67A4BDBC" w14:textId="6A6A4E09" w:rsidR="00B60225" w:rsidRDefault="00B60225" w:rsidP="003473AA">
      <w:pPr>
        <w:pStyle w:val="Styl"/>
        <w:tabs>
          <w:tab w:val="left" w:pos="567"/>
        </w:tabs>
        <w:ind w:right="11"/>
        <w:jc w:val="both"/>
        <w:rPr>
          <w:rFonts w:ascii="Times New Roman" w:hAnsi="Times New Roman"/>
          <w:color w:val="000000"/>
        </w:rPr>
      </w:pPr>
      <w:r>
        <w:rPr>
          <w:rFonts w:ascii="Times New Roman" w:hAnsi="Times New Roman"/>
          <w:color w:val="000000"/>
        </w:rPr>
        <w:t>OMÍTKY VNĚJŠÍ</w:t>
      </w:r>
    </w:p>
    <w:p w14:paraId="3F08E693" w14:textId="77777777" w:rsidR="001D12FD" w:rsidRPr="001D12FD" w:rsidRDefault="00B60225" w:rsidP="001D12FD">
      <w:pPr>
        <w:spacing w:before="200"/>
        <w:jc w:val="both"/>
        <w:rPr>
          <w:rFonts w:ascii="Times New Roman" w:hAnsi="Times New Roman"/>
          <w:b/>
          <w:bCs/>
          <w:caps/>
          <w:color w:val="000000"/>
          <w:sz w:val="24"/>
          <w:szCs w:val="24"/>
          <w:lang w:eastAsia="ar-SA"/>
        </w:rPr>
      </w:pPr>
      <w:r>
        <w:rPr>
          <w:rFonts w:ascii="Times New Roman" w:hAnsi="Times New Roman"/>
          <w:b/>
          <w:bCs/>
          <w:color w:val="000000"/>
          <w:sz w:val="24"/>
          <w:szCs w:val="24"/>
          <w:lang w:eastAsia="ar-SA"/>
        </w:rPr>
        <w:tab/>
      </w:r>
      <w:r w:rsidR="001D12FD" w:rsidRPr="001D12FD">
        <w:rPr>
          <w:rFonts w:ascii="Times New Roman" w:hAnsi="Times New Roman"/>
          <w:b/>
          <w:bCs/>
          <w:color w:val="000000"/>
          <w:sz w:val="24"/>
          <w:szCs w:val="24"/>
          <w:lang w:eastAsia="ar-SA"/>
        </w:rPr>
        <w:t xml:space="preserve">A) Na CIHELNÉ ZDIVO objektu se z většinové části (kromě části fasády navržené v imitaci dřeva) zřídí NOVÝ KOMPLETNÍ SYSTÉMOVÝ OMÍTKOVÝ SYSTÉM, který se bude skládat: </w:t>
      </w:r>
    </w:p>
    <w:p w14:paraId="4C49025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a) PŘÍPRAVA PODKLADU – PŘEDNÁSTŘIK – CEMENTOVÝ PODHOZ („ŠPRIC“)</w:t>
      </w:r>
    </w:p>
    <w:p w14:paraId="27EB72BD"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w:t>
      </w:r>
    </w:p>
    <w:p w14:paraId="0E9D79CE"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c) ZÁKLADNÍ STĚRKOVÁ VRSTVA + SKLOTEXTILNÍ SÍŤOVINA</w:t>
      </w:r>
    </w:p>
    <w:p w14:paraId="4A568FB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bookmarkStart w:id="14" w:name="_Hlk37325090"/>
      <w:r w:rsidRPr="001D12FD">
        <w:rPr>
          <w:rFonts w:ascii="Times New Roman" w:hAnsi="Times New Roman"/>
          <w:color w:val="000000"/>
          <w:sz w:val="24"/>
          <w:szCs w:val="24"/>
        </w:rPr>
        <w:t>d) PENETRACE – ZÁKLADNÍ NÁTĚR</w:t>
      </w:r>
    </w:p>
    <w:p w14:paraId="5BBD9089" w14:textId="77777777" w:rsidR="005E7F04" w:rsidRPr="005E7F04" w:rsidRDefault="001D12FD" w:rsidP="005E7F04">
      <w:pPr>
        <w:widowControl w:val="0"/>
        <w:autoSpaceDN w:val="0"/>
        <w:adjustRightInd w:val="0"/>
        <w:spacing w:before="10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e) </w:t>
      </w:r>
      <w:bookmarkEnd w:id="14"/>
      <w:r w:rsidR="005E7F04" w:rsidRPr="005E7F04">
        <w:rPr>
          <w:rFonts w:ascii="Times New Roman" w:hAnsi="Times New Roman"/>
          <w:color w:val="000000"/>
          <w:sz w:val="24"/>
          <w:szCs w:val="24"/>
        </w:rPr>
        <w:t xml:space="preserve">VENKOVNÍ SILIKONOVÁ PROBARVENÁ TENKOVRSTVÁ OMÍTKA SE ZVÝŠENOU OCHRANNOU PROTI PLÍSNÍM A ŘASÁM, VELIKOST ZRNA 2 MM  </w:t>
      </w:r>
    </w:p>
    <w:p w14:paraId="1BE776F3" w14:textId="125ED055" w:rsidR="001D12FD" w:rsidRPr="001D12FD" w:rsidRDefault="001D12FD" w:rsidP="005E7F04">
      <w:pPr>
        <w:widowControl w:val="0"/>
        <w:autoSpaceDE w:val="0"/>
        <w:autoSpaceDN w:val="0"/>
        <w:adjustRightInd w:val="0"/>
        <w:spacing w:before="100" w:after="0" w:line="259" w:lineRule="exact"/>
        <w:ind w:right="11"/>
        <w:jc w:val="both"/>
        <w:rPr>
          <w:rFonts w:ascii="Times New Roman" w:hAnsi="Times New Roman"/>
          <w:color w:val="000000"/>
          <w:sz w:val="24"/>
          <w:szCs w:val="24"/>
        </w:rPr>
      </w:pPr>
    </w:p>
    <w:p w14:paraId="4ACA3AF8" w14:textId="77777777" w:rsidR="00EB7B3D" w:rsidRDefault="00EB7B3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19CB1036" w14:textId="7BECE99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 xml:space="preserve">a) PŘÍPRAVA PODKLADU – PŘEDNÁSTŘIK – CEMENTOVÝ PODHOZ („ŠPRIC“) </w:t>
      </w:r>
    </w:p>
    <w:p w14:paraId="1E39A97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2527A090"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 xml:space="preserve">Strojově i ručně zpracovatelný cementový </w:t>
      </w:r>
      <w:proofErr w:type="spellStart"/>
      <w:r w:rsidRPr="001D12FD">
        <w:rPr>
          <w:rFonts w:ascii="Times New Roman" w:hAnsi="Times New Roman"/>
          <w:sz w:val="24"/>
          <w:szCs w:val="24"/>
        </w:rPr>
        <w:t>podhoz</w:t>
      </w:r>
      <w:proofErr w:type="spellEnd"/>
      <w:r w:rsidRPr="001D12FD">
        <w:rPr>
          <w:rFonts w:ascii="Times New Roman" w:hAnsi="Times New Roman"/>
          <w:sz w:val="24"/>
          <w:szCs w:val="24"/>
        </w:rPr>
        <w:t xml:space="preserve"> („</w:t>
      </w:r>
      <w:proofErr w:type="spellStart"/>
      <w:r w:rsidRPr="001D12FD">
        <w:rPr>
          <w:rFonts w:ascii="Times New Roman" w:hAnsi="Times New Roman"/>
          <w:sz w:val="24"/>
          <w:szCs w:val="24"/>
        </w:rPr>
        <w:t>špric</w:t>
      </w:r>
      <w:proofErr w:type="spellEnd"/>
      <w:r w:rsidRPr="001D12FD">
        <w:rPr>
          <w:rFonts w:ascii="Times New Roman" w:hAnsi="Times New Roman"/>
          <w:sz w:val="24"/>
          <w:szCs w:val="24"/>
        </w:rPr>
        <w:t xml:space="preserve">“) </w:t>
      </w:r>
      <w:proofErr w:type="spellStart"/>
      <w:r w:rsidRPr="001D12FD">
        <w:rPr>
          <w:rFonts w:ascii="Times New Roman" w:hAnsi="Times New Roman"/>
          <w:sz w:val="24"/>
          <w:szCs w:val="24"/>
        </w:rPr>
        <w:t>tl</w:t>
      </w:r>
      <w:proofErr w:type="spellEnd"/>
      <w:r w:rsidRPr="001D12FD">
        <w:rPr>
          <w:rFonts w:ascii="Times New Roman" w:hAnsi="Times New Roman"/>
          <w:sz w:val="24"/>
          <w:szCs w:val="24"/>
        </w:rPr>
        <w:t xml:space="preserve">. 2 mm. </w:t>
      </w:r>
    </w:p>
    <w:p w14:paraId="7C4775B9"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 xml:space="preserve">Průmyslově vyráběná suchá omítková směs dle ČSN EN 998-1 – GP - CS IV, pevnost v tlaku ≥ 15,0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přídržnost ≥ 0,15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 FP: A, B nebo C, reakce na oheň tř. A1, deklarovaný součinitel tepelné vodivosti λ = 1,11 W/</w:t>
      </w:r>
      <w:proofErr w:type="spellStart"/>
      <w:r w:rsidRPr="001D12FD">
        <w:rPr>
          <w:rFonts w:ascii="Times New Roman" w:hAnsi="Times New Roman"/>
          <w:sz w:val="24"/>
          <w:szCs w:val="24"/>
        </w:rPr>
        <w:t>m.K</w:t>
      </w:r>
      <w:proofErr w:type="spellEnd"/>
      <w:r w:rsidRPr="001D12FD">
        <w:rPr>
          <w:rFonts w:ascii="Times New Roman" w:hAnsi="Times New Roman"/>
          <w:sz w:val="24"/>
          <w:szCs w:val="24"/>
        </w:rPr>
        <w:t>.</w:t>
      </w:r>
    </w:p>
    <w:p w14:paraId="5C7C2A0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22641C24"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Průmyslově vyráběná suchá omítková směs pro strojní i ruční zpracování -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w:t>
      </w:r>
    </w:p>
    <w:p w14:paraId="7598584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707ECB3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Cement, písek, přísady.</w:t>
      </w:r>
    </w:p>
    <w:p w14:paraId="4B47FFA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2428C7A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Minerální cementová omítka s vysokou přídržností k podkladu.</w:t>
      </w:r>
    </w:p>
    <w:p w14:paraId="4B7FF46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Použití: </w:t>
      </w:r>
    </w:p>
    <w:p w14:paraId="06D12AF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Příprava podkladu v interiéru i exteriéru pod minerální omítky jako kontaktní můstek. Zabezpečuje dobrou přilnavost minerálních omítek a vyrovnává rozdíly v nasákavosti podkladu.</w:t>
      </w:r>
    </w:p>
    <w:p w14:paraId="2169AA4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6DB7601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dle ČSN EN 998-1: GP - CS IV</w:t>
      </w:r>
    </w:p>
    <w:p w14:paraId="2EEEC99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2 mm</w:t>
      </w:r>
    </w:p>
    <w:p w14:paraId="19B99C2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Pevnost v tlaku (28 dní): ≥ 15,0 N/mm2</w:t>
      </w:r>
    </w:p>
    <w:p w14:paraId="00A7366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materiálu (100% pokrytí): cca 7 kg/m2</w:t>
      </w:r>
    </w:p>
    <w:p w14:paraId="29DF629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Vydatnost: cca 6 m2/pytel</w:t>
      </w:r>
    </w:p>
    <w:p w14:paraId="79D60BC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Potřeba vody pro 40 kg suché směsi: 10 - 11 l</w:t>
      </w:r>
    </w:p>
    <w:p w14:paraId="238EBD3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Skladování: </w:t>
      </w:r>
    </w:p>
    <w:p w14:paraId="35FE39E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na dřevěném roštu v uzavřeném balení skladovatelnost 6 měsíců.</w:t>
      </w:r>
    </w:p>
    <w:p w14:paraId="750038F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Zajištění kvality: </w:t>
      </w:r>
    </w:p>
    <w:p w14:paraId="24966B1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kvality ISO 9001: 2000.</w:t>
      </w:r>
    </w:p>
    <w:p w14:paraId="3996577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Způsob dodávky: </w:t>
      </w:r>
    </w:p>
    <w:p w14:paraId="57A59C4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Volně ložené: silo,</w:t>
      </w:r>
    </w:p>
    <w:p w14:paraId="076A721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Balené: 40 kg pytel, 35 pytlů/pal.= 1400 kg</w:t>
      </w:r>
    </w:p>
    <w:p w14:paraId="19A8C69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Podklad: </w:t>
      </w:r>
    </w:p>
    <w:p w14:paraId="7AD637BC" w14:textId="6535E7D1"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Podklad musí vyhovovat platným normám, musí být pevný, bez uvolňujících se částic, zbavený prachu, nátěru, zbytků od</w:t>
      </w:r>
      <w:r w:rsidR="0072769D">
        <w:rPr>
          <w:rFonts w:ascii="Times New Roman" w:hAnsi="Times New Roman"/>
          <w:color w:val="000000"/>
          <w:sz w:val="24"/>
          <w:szCs w:val="24"/>
        </w:rPr>
        <w:t xml:space="preserve"> </w:t>
      </w:r>
      <w:r w:rsidRPr="001D12FD">
        <w:rPr>
          <w:rFonts w:ascii="Times New Roman" w:hAnsi="Times New Roman"/>
          <w:color w:val="000000"/>
          <w:sz w:val="24"/>
          <w:szCs w:val="24"/>
        </w:rPr>
        <w:t>formovacích prostředků a solných výkvětů. Musí být dostatečně drsný, suchý a rovnoměrně nasákavý. Povrch nesmí být vodoodpudivý.</w:t>
      </w:r>
    </w:p>
    <w:p w14:paraId="072514B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Doporučení pro podklady specifické pro výrobek:</w:t>
      </w:r>
    </w:p>
    <w:p w14:paraId="3497ABA2"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Cihly, betonové tvárnice:</w:t>
      </w:r>
    </w:p>
    <w:p w14:paraId="39A03DD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Podklad musí být zhotovený v souladu s platnými normami a předpokládají se především vyplněné spáry. Případné nečistoty a výkvěty se nasucho očistí kartáčem.</w:t>
      </w:r>
    </w:p>
    <w:p w14:paraId="53705E3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Beton:</w:t>
      </w:r>
    </w:p>
    <w:p w14:paraId="18DAE49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Odstranit z podkladu zbytky odbedňovacího oleje a nezpevněné části.</w:t>
      </w:r>
    </w:p>
    <w:p w14:paraId="207FECFE"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Pórobeton:</w:t>
      </w:r>
    </w:p>
    <w:p w14:paraId="66B37CF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Povrch podkladu zdrsnit ocelovým kartáčem, očistit a dostatečně navlhčit.</w:t>
      </w:r>
    </w:p>
    <w:p w14:paraId="0ECE5F3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Dřevovláknité a dřevotřískové lehké stavební desky a tvárnice s minerálním pojivem:</w:t>
      </w:r>
    </w:p>
    <w:p w14:paraId="1E274CA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Předpokládá se úplné spojení podkladu s betonovým jádrem a bezprašný povrch výše uvedeného podkladu. Je třeba dodržovat technické podmínky určené výrobcem materiálu podkladu. V případě, </w:t>
      </w:r>
      <w:r w:rsidRPr="001D12FD">
        <w:rPr>
          <w:rFonts w:ascii="Times New Roman" w:hAnsi="Times New Roman"/>
          <w:color w:val="000000"/>
          <w:sz w:val="24"/>
          <w:szCs w:val="24"/>
        </w:rPr>
        <w:lastRenderedPageBreak/>
        <w:t xml:space="preserve">že se na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neaplikuje další vrstva ještě v době jeho tuhnutí, je potřebné dodržet technologickou přestávku 21 dní před nanášením další vrstvy.</w:t>
      </w:r>
    </w:p>
    <w:p w14:paraId="64B522D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1406B9C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Elektrické a instalační drážky, spáry ve zdivu apod. je potřebné před omítáním zaplnit vhodným materiálem (např. vápenocementovou maltou).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se zpracovává vhodnými omítacími stroji.</w:t>
      </w:r>
    </w:p>
    <w:p w14:paraId="61128E3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Při ručním zpracování se použije 10-11 l </w:t>
      </w:r>
      <w:proofErr w:type="spellStart"/>
      <w:r w:rsidRPr="001D12FD">
        <w:rPr>
          <w:rFonts w:ascii="Times New Roman" w:hAnsi="Times New Roman"/>
          <w:color w:val="000000"/>
          <w:sz w:val="24"/>
          <w:szCs w:val="24"/>
        </w:rPr>
        <w:t>záměsové</w:t>
      </w:r>
      <w:proofErr w:type="spellEnd"/>
      <w:r w:rsidRPr="001D12FD">
        <w:rPr>
          <w:rFonts w:ascii="Times New Roman" w:hAnsi="Times New Roman"/>
          <w:color w:val="000000"/>
          <w:sz w:val="24"/>
          <w:szCs w:val="24"/>
        </w:rPr>
        <w:t xml:space="preserve"> vody na 40 kg suché směsi. Pro jednodušší zpracování nanášených omítek doporučujeme několik hodin před omítáním osadit na všech okrajích a rozích rohové omítkové profily, resp. na plochách omítníky. Kovové prvky z důvodu ohrožení korozí je potřebné chránit trvalým antikorozním nátěrem.</w:t>
      </w:r>
    </w:p>
    <w:p w14:paraId="1FE6BC4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 případě potřeby nejdříve podklad navlhčit (nesmí být na povrchu vytvořen vodní film), následně nanést celoplošně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omítacím strojem nebo ručně.</w:t>
      </w:r>
    </w:p>
    <w:p w14:paraId="71D1EA00" w14:textId="27F046C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Instalační drážky a plochy s napojením dvou různých materiálů (např. styk betonových překladů a cihelného zdiva) vyžadují použití vhodné omítkové výztuže přímo do vrstvy </w:t>
      </w:r>
      <w:proofErr w:type="spellStart"/>
      <w:r w:rsidRPr="001D12FD">
        <w:rPr>
          <w:rFonts w:ascii="Times New Roman" w:hAnsi="Times New Roman"/>
          <w:color w:val="000000"/>
          <w:sz w:val="24"/>
          <w:szCs w:val="24"/>
        </w:rPr>
        <w:t>přednástřiku</w:t>
      </w:r>
      <w:proofErr w:type="spellEnd"/>
      <w:r w:rsidRPr="001D12FD">
        <w:rPr>
          <w:rFonts w:ascii="Times New Roman" w:hAnsi="Times New Roman"/>
          <w:color w:val="000000"/>
          <w:sz w:val="24"/>
          <w:szCs w:val="24"/>
        </w:rPr>
        <w:t>. Na</w:t>
      </w:r>
      <w:r w:rsidR="0072769D">
        <w:rPr>
          <w:rFonts w:ascii="Times New Roman" w:hAnsi="Times New Roman"/>
          <w:color w:val="000000"/>
          <w:sz w:val="24"/>
          <w:szCs w:val="24"/>
        </w:rPr>
        <w:t>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se mohou aplikovat všechny obvyklé omítky na minerálním základě.</w:t>
      </w:r>
    </w:p>
    <w:p w14:paraId="1D0AE5A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Minimální technologická přestávka: 3 dny.</w:t>
      </w:r>
    </w:p>
    <w:p w14:paraId="461927F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případě podkladu z dřevovláknité a dřevotřískové lehké stavební desky a tvárnice s minerálním pojivem: min. 21 dní.</w:t>
      </w:r>
    </w:p>
    <w:p w14:paraId="4E1FD31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Čerstvě omítnuté plochy udržovat po 2 dny ve vlhkém stavu. Nepřimíchávat žádné jiné materiály.</w:t>
      </w:r>
    </w:p>
    <w:p w14:paraId="35F25D2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2DEC1FF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Vysoká vlhkost vzduchu a nízké teploty mohou výrazně prodloužit dobu tuhnutí. Zabránit zrychlenému vysychání. Čerstvě omítnuté plochy udržovat po 2 dny ve vlhkém stavu. Přímé vyhřívání omítky není dovoleno. Při použití vyhřívacího zařízení, především plynových ohřívačů, je třeba dbát na dostatečné příčné větrání. Nepřimíchávat žádné jiné materiály.</w:t>
      </w:r>
    </w:p>
    <w:p w14:paraId="56934A8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Podmínky pro staveniště se zásobníkovými sily</w:t>
      </w:r>
    </w:p>
    <w:p w14:paraId="6B9F0A4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elektrická přípojka: 380 V, třífázový jistič 25 A</w:t>
      </w:r>
    </w:p>
    <w:p w14:paraId="4F5A8C4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tlak vody: min. 3 bary</w:t>
      </w:r>
    </w:p>
    <w:p w14:paraId="5FC4601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přípojka vody: 3 / 4"</w:t>
      </w:r>
    </w:p>
    <w:p w14:paraId="0BA6A26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příjezdová komunikace: musí být sjízdná pro těžké nákladní vozy a stále volně přístupná</w:t>
      </w:r>
    </w:p>
    <w:p w14:paraId="12B119A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plocha pro osazení zásobníkového sila: zpevněná plocha, min. 3 x 3 m. Rozměry a údaje o hmotnosti našich zásobníkových sil a montážních vozidel jsou v technickém listě pro zásobníková sila.</w:t>
      </w:r>
    </w:p>
    <w:p w14:paraId="564FE598" w14:textId="77777777" w:rsidR="00754BC9" w:rsidRDefault="00754BC9"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EFA03B1"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w:t>
      </w:r>
    </w:p>
    <w:p w14:paraId="186C61F0" w14:textId="77777777" w:rsidR="001D12FD" w:rsidRPr="001D12FD" w:rsidRDefault="001D12FD" w:rsidP="001D12FD">
      <w:pPr>
        <w:spacing w:after="0" w:line="240" w:lineRule="auto"/>
        <w:rPr>
          <w:rFonts w:ascii="Times New Roman" w:hAnsi="Times New Roman"/>
          <w:sz w:val="24"/>
          <w:szCs w:val="24"/>
        </w:rPr>
      </w:pPr>
    </w:p>
    <w:p w14:paraId="10F5F65A"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Lehčená vápenocementová strojově zpracovatelná jádrová omítka pro exteriér i interiér, s vysokou vydatností.</w:t>
      </w:r>
    </w:p>
    <w:p w14:paraId="46F89D15" w14:textId="47D85ADF"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 xml:space="preserve">Průmyslově vyráběná suchá omítková směs dle ČSN EN 998-1 – LW - CS II, přídržnost ≥ 0,15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 FP: A, B nebo C, reakce na oheň tř. A1, objemová hmotnost zatvrdlé malty 1220-1230 kg/m3, faktor difúzního odporu μ = 5-20.</w:t>
      </w:r>
    </w:p>
    <w:p w14:paraId="4AAF05E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3782F9AA"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Průmyslově vyráběná suchá omítková směs pro strojní zpracování.</w:t>
      </w:r>
    </w:p>
    <w:p w14:paraId="2900D709" w14:textId="77777777" w:rsidR="0063522A" w:rsidRPr="001D12FD" w:rsidRDefault="0063522A"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6B0BAD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34FB7F0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Vápenný hydrát, cement, perlit, omítkový písek, přísady.</w:t>
      </w:r>
    </w:p>
    <w:p w14:paraId="2F45E61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279A094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Minerální vápenocementová omítka, </w:t>
      </w: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elastická, vhodná i pro omítání vysoce tepelně izolačního zdiva.</w:t>
      </w:r>
    </w:p>
    <w:p w14:paraId="5B62D6B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Použití:</w:t>
      </w:r>
    </w:p>
    <w:p w14:paraId="79D3EFD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Vápenocementová jádrová omítka pro strojní omítání, použitelná v interiéru a exteriéru.</w:t>
      </w:r>
    </w:p>
    <w:p w14:paraId="52A5D2C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3E938F2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dle ČSN EN 998-1: LW – CS II</w:t>
      </w:r>
    </w:p>
    <w:p w14:paraId="3DE8B9B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1 mm</w:t>
      </w:r>
    </w:p>
    <w:p w14:paraId="242991C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Min. tloušťka omítky v exteriéru: 20 mm</w:t>
      </w:r>
    </w:p>
    <w:p w14:paraId="69CB23A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Max. tloušťka vrstvy: 25 mm</w:t>
      </w:r>
    </w:p>
    <w:p w14:paraId="3124017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cca 12 kg/m2/cm</w:t>
      </w:r>
    </w:p>
    <w:p w14:paraId="4D58B10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Potřeba vody: cca 12 l </w:t>
      </w:r>
      <w:proofErr w:type="spellStart"/>
      <w:r w:rsidRPr="001D12FD">
        <w:rPr>
          <w:rFonts w:ascii="Times New Roman" w:hAnsi="Times New Roman"/>
          <w:color w:val="000000"/>
          <w:sz w:val="24"/>
          <w:szCs w:val="24"/>
        </w:rPr>
        <w:t>záměsové</w:t>
      </w:r>
      <w:proofErr w:type="spellEnd"/>
      <w:r w:rsidRPr="001D12FD">
        <w:rPr>
          <w:rFonts w:ascii="Times New Roman" w:hAnsi="Times New Roman"/>
          <w:color w:val="000000"/>
          <w:sz w:val="24"/>
          <w:szCs w:val="24"/>
        </w:rPr>
        <w:t xml:space="preserve"> vody /40 kg suché směsi</w:t>
      </w:r>
    </w:p>
    <w:p w14:paraId="5E8C5D5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Skladování:</w:t>
      </w:r>
    </w:p>
    <w:p w14:paraId="49E5BFD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na dřevěném roštu v uzavřeném originální balení 6 měsíců.</w:t>
      </w:r>
    </w:p>
    <w:p w14:paraId="0DFDE19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5FC43E1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jakosti ISO 9001:2000.</w:t>
      </w:r>
    </w:p>
    <w:p w14:paraId="068DCE5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dodávky:</w:t>
      </w:r>
    </w:p>
    <w:p w14:paraId="0931DA5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pytel 40 kg, 35 pytlů/pal. = 1400 kg, silo</w:t>
      </w:r>
    </w:p>
    <w:p w14:paraId="5892035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7495E761" w14:textId="73B6721C"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Podklad musí vyhovovat platným normám, musí být pevný, bez uvolňujících se částic, zbavený prachu, nátěru, zbytků od</w:t>
      </w:r>
      <w:r w:rsidR="00474FA4">
        <w:rPr>
          <w:rFonts w:ascii="Times New Roman" w:hAnsi="Times New Roman"/>
          <w:color w:val="000000"/>
          <w:sz w:val="24"/>
          <w:szCs w:val="24"/>
        </w:rPr>
        <w:t xml:space="preserve"> </w:t>
      </w:r>
      <w:r w:rsidRPr="001D12FD">
        <w:rPr>
          <w:rFonts w:ascii="Times New Roman" w:hAnsi="Times New Roman"/>
          <w:color w:val="000000"/>
          <w:sz w:val="24"/>
          <w:szCs w:val="24"/>
        </w:rPr>
        <w:t>formovacích prostředků a solných výkvětů. Musí být dostatečně drsný, suchý a rovnoměrně nasákavý. Povrch nesmí být vodoodpudivý.</w:t>
      </w:r>
    </w:p>
    <w:p w14:paraId="35DA73D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Doporučení pro podklady specifické pro výrobek:</w:t>
      </w:r>
    </w:p>
    <w:p w14:paraId="189AE5D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 exteriéru cementový </w:t>
      </w:r>
      <w:proofErr w:type="spellStart"/>
      <w:r w:rsidRPr="001D12FD">
        <w:rPr>
          <w:rFonts w:ascii="Times New Roman" w:hAnsi="Times New Roman"/>
          <w:color w:val="000000"/>
          <w:sz w:val="24"/>
          <w:szCs w:val="24"/>
        </w:rPr>
        <w:t>podhoz</w:t>
      </w:r>
      <w:proofErr w:type="spellEnd"/>
      <w:r w:rsidRPr="001D12FD">
        <w:rPr>
          <w:rFonts w:ascii="Times New Roman" w:hAnsi="Times New Roman"/>
          <w:color w:val="000000"/>
          <w:sz w:val="24"/>
          <w:szCs w:val="24"/>
        </w:rPr>
        <w:t xml:space="preserve">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Technologická přestávka min. 3 dny.</w:t>
      </w:r>
    </w:p>
    <w:p w14:paraId="096FF758" w14:textId="20CF8D1B" w:rsidR="001D12FD" w:rsidRDefault="001D12FD" w:rsidP="001D12FD">
      <w:pPr>
        <w:widowControl w:val="0"/>
        <w:autoSpaceDE w:val="0"/>
        <w:autoSpaceDN w:val="0"/>
        <w:adjustRightInd w:val="0"/>
        <w:spacing w:after="0" w:line="240" w:lineRule="auto"/>
        <w:ind w:right="11"/>
        <w:jc w:val="both"/>
        <w:rPr>
          <w:rFonts w:ascii="Times New Roman" w:hAnsi="Times New Roman"/>
          <w:color w:val="000000"/>
          <w:sz w:val="24"/>
          <w:szCs w:val="24"/>
        </w:rPr>
      </w:pPr>
      <w:r w:rsidRPr="001D12FD">
        <w:rPr>
          <w:rFonts w:ascii="Times New Roman" w:hAnsi="Times New Roman"/>
          <w:color w:val="000000"/>
          <w:sz w:val="24"/>
          <w:szCs w:val="24"/>
        </w:rPr>
        <w:t>Podklad důkladně navlhčit a zpracovávat ve dvou vrstvách, s nanášením druhé vrstvy na čerstvý</w:t>
      </w:r>
      <w:r w:rsidR="0072769D">
        <w:rPr>
          <w:rFonts w:ascii="Times New Roman" w:hAnsi="Times New Roman"/>
          <w:color w:val="000000"/>
          <w:sz w:val="24"/>
          <w:szCs w:val="24"/>
        </w:rPr>
        <w:t>,</w:t>
      </w:r>
      <w:r w:rsidRPr="001D12FD">
        <w:rPr>
          <w:rFonts w:ascii="Times New Roman" w:hAnsi="Times New Roman"/>
          <w:color w:val="000000"/>
          <w:sz w:val="24"/>
          <w:szCs w:val="24"/>
        </w:rPr>
        <w:t xml:space="preserve"> avšak zavadlý podklad.</w:t>
      </w:r>
    </w:p>
    <w:p w14:paraId="2770B21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296C6B34" w14:textId="5222EC4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Spáry ve zdivu, elektrické a instalační drážky apod. je potřebné v dostatečném předstihu před omítáním zaplnit vhodným materiálem. Při zdění z různých materiálů, při dozdívkách z jiných zdicích materiálů nebo u velkoplošných stropních konstrukcí je třeba v omítce zhotovit proříznutím pracovní spáru až na podklad. Překlady nebo přechody různých materiálů vyztužit armovací sítí pro omítky. Několik hodin před omítáním, s cílem jednoduššího zpracování, osadit na všech krajích a rozích rohové omítkové profily, resp. na plochách omítníky. Kovové prvky z důvodu ohrožení korozí je potřebné chránit trvalým antikorozním nátěrem. V případě potřeby podklad nejdříve navlhčit (nesmí být na povrchu vytvořen vodní film), následně nanést omítacím strojem omítku ve tvaru housenky. Tloušťka jedné vrstvy max. 25 mm, při větších tloušťkách omítky se doporučuje dvouvrstvé zpracování s nanášením druhé vrstvy na čerstvý, avšak zavadlý podklad. Nanesenou omítku zarovnat a stáhnout hliníkovou latí (h – profil) do roviny. Použití plošné výztuže nedokáže s úplnou jistotou zabránit tvorbě trhlin, avšak toto opatření riziko výrazně snižuje. Rozpracovanou plochu je nutné dokončit vždy v rámci jedné pracovní směny. Před nanesením dalších materiálů musí být dodržena technologická pře-stávka: 10 dní na 10 mm tloušťky omítky.</w:t>
      </w:r>
    </w:p>
    <w:p w14:paraId="3F597DB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673978F3"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ani podkladu nesmí během zpracování a tuhnutí klesnout pod +5 °C. Vysoká vlhkost vzduchu a nízké teploty mohou nepříznivě ovlivnit zrání omítky. Zabránit zrychlenému vysychání. Čerstvě omítnuté plochy udržovat po 2 dny ve vlhkém stavu. Přímé vyhřívání omítky není dovoleno. Nedoporučuje se používat v soklových oblastech a v dosahu odstřikující vody. Při použití vyhřívacího zařízení, především plynových ohřívačů, je třeba dbát na dostatečné příčné větrání. Nepřimíchávat žádné jiné materiály.</w:t>
      </w:r>
    </w:p>
    <w:p w14:paraId="33DD49B4" w14:textId="77777777" w:rsidR="00EB7B3D" w:rsidRDefault="00EB7B3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p>
    <w:p w14:paraId="22E1F272" w14:textId="4B451256"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Doporučená úprava povrchu:</w:t>
      </w:r>
    </w:p>
    <w:p w14:paraId="511ED608"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exteriéru:</w:t>
      </w:r>
    </w:p>
    <w:p w14:paraId="2705C9D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Omítkové stěrky s vloženou výztužnou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w:t>
      </w:r>
    </w:p>
    <w:p w14:paraId="241D549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Podmínky pro staveniště se zásobníkovými sily:</w:t>
      </w:r>
    </w:p>
    <w:p w14:paraId="1443C92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elektrická přípojka: 380 V, třífázový jistič 25 A</w:t>
      </w:r>
    </w:p>
    <w:p w14:paraId="0788A6E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tlak vody: min. 3 bary</w:t>
      </w:r>
    </w:p>
    <w:p w14:paraId="20779535"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přípojka vody: 3 / 4"</w:t>
      </w:r>
    </w:p>
    <w:p w14:paraId="26A3C8F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příjezdová komunikace: musí být sjízdná pro těžké nákladní vozy a stále volně přístupná</w:t>
      </w:r>
    </w:p>
    <w:p w14:paraId="7461030B"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plocha pro osazení zásobníkového sila: zpevněná plocha, min. 3 x 3 m</w:t>
      </w:r>
    </w:p>
    <w:p w14:paraId="48BEA4FF" w14:textId="77777777" w:rsid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Rozměry a údaje o hmotnosti zásobníkových sil a montážních vozidel jsou v technickém listě pro zásobníková sila.</w:t>
      </w:r>
    </w:p>
    <w:p w14:paraId="71575788" w14:textId="77777777" w:rsidR="00EB7B3D" w:rsidRPr="00EB7B3D" w:rsidRDefault="00EB7B3D" w:rsidP="00EB7B3D">
      <w:pPr>
        <w:widowControl w:val="0"/>
        <w:autoSpaceDE w:val="0"/>
        <w:autoSpaceDN w:val="0"/>
        <w:adjustRightInd w:val="0"/>
        <w:spacing w:after="0" w:line="259" w:lineRule="exact"/>
        <w:ind w:right="11"/>
        <w:jc w:val="both"/>
        <w:rPr>
          <w:rFonts w:ascii="Times New Roman" w:hAnsi="Times New Roman"/>
          <w:color w:val="000000"/>
          <w:sz w:val="12"/>
          <w:szCs w:val="12"/>
        </w:rPr>
      </w:pPr>
    </w:p>
    <w:p w14:paraId="4A7B263B"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c) ZÁKLADNÍ STĚRKOVÁ VRSTVA + SKLOTEXTILNÍ SÍŤOVINA</w:t>
      </w:r>
    </w:p>
    <w:p w14:paraId="7176941A"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u w:val="single"/>
        </w:rPr>
      </w:pPr>
      <w:r w:rsidRPr="001D12FD">
        <w:rPr>
          <w:rFonts w:ascii="Times New Roman" w:hAnsi="Times New Roman"/>
          <w:b/>
          <w:bCs/>
          <w:color w:val="000000"/>
          <w:sz w:val="24"/>
          <w:szCs w:val="24"/>
          <w:u w:val="single"/>
        </w:rPr>
        <w:t>Základní stěrková vrstva:</w:t>
      </w:r>
    </w:p>
    <w:p w14:paraId="6D1C8E26" w14:textId="77777777" w:rsidR="001D12FD" w:rsidRPr="001D12FD" w:rsidRDefault="001D12FD" w:rsidP="0060030D">
      <w:pPr>
        <w:spacing w:after="0" w:line="240" w:lineRule="auto"/>
        <w:jc w:val="both"/>
        <w:rPr>
          <w:rFonts w:ascii="Times New Roman" w:hAnsi="Times New Roman"/>
          <w:sz w:val="24"/>
          <w:szCs w:val="24"/>
        </w:rPr>
      </w:pPr>
      <w:proofErr w:type="spellStart"/>
      <w:r w:rsidRPr="001D12FD">
        <w:rPr>
          <w:rFonts w:ascii="Times New Roman" w:hAnsi="Times New Roman"/>
          <w:sz w:val="24"/>
          <w:szCs w:val="24"/>
        </w:rPr>
        <w:t>Hydrofobizovaná</w:t>
      </w:r>
      <w:proofErr w:type="spellEnd"/>
      <w:r w:rsidRPr="001D12FD">
        <w:rPr>
          <w:rFonts w:ascii="Times New Roman" w:hAnsi="Times New Roman"/>
          <w:sz w:val="24"/>
          <w:szCs w:val="24"/>
        </w:rPr>
        <w:t xml:space="preserve"> stěrka pro vyrovnání omítek a betonů, jako stěrka na tepelně izolační omítky v exteriéru i interiéru. Zejména vhodná pro opravy fasád poškozenými trhlinami.</w:t>
      </w:r>
    </w:p>
    <w:p w14:paraId="7B862670" w14:textId="5564FD74" w:rsidR="001D12FD" w:rsidRPr="001D12FD" w:rsidRDefault="001D12FD" w:rsidP="0060030D">
      <w:pPr>
        <w:spacing w:after="0" w:line="240" w:lineRule="auto"/>
        <w:jc w:val="both"/>
        <w:rPr>
          <w:rFonts w:ascii="Times New Roman" w:hAnsi="Times New Roman"/>
          <w:sz w:val="24"/>
          <w:szCs w:val="24"/>
        </w:rPr>
      </w:pPr>
      <w:r w:rsidRPr="001D12FD">
        <w:rPr>
          <w:rFonts w:ascii="Times New Roman" w:hAnsi="Times New Roman"/>
          <w:sz w:val="24"/>
          <w:szCs w:val="24"/>
        </w:rPr>
        <w:t xml:space="preserve">Průmyslově vyráběná suchá omítková směs dle ČSN EN 998-1 – GP-CS II, pevnost v tlaku ≥ 2,5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přídržnost ≥ 0,5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 FP: A,</w:t>
      </w:r>
      <w:r w:rsidR="0072769D">
        <w:rPr>
          <w:rFonts w:ascii="Times New Roman" w:hAnsi="Times New Roman"/>
          <w:sz w:val="24"/>
          <w:szCs w:val="24"/>
        </w:rPr>
        <w:t xml:space="preserve"> </w:t>
      </w:r>
      <w:r w:rsidRPr="001D12FD">
        <w:rPr>
          <w:rFonts w:ascii="Times New Roman" w:hAnsi="Times New Roman"/>
          <w:sz w:val="24"/>
          <w:szCs w:val="24"/>
        </w:rPr>
        <w:t>B nebo C, objemová hmotnost v suchém stavu 1330-1370 kg/m3, reakce na oheň tř. A1, deklarovaný součinitel tepelné vodivosti λ = 0,5 W/</w:t>
      </w:r>
      <w:proofErr w:type="spellStart"/>
      <w:proofErr w:type="gramStart"/>
      <w:r w:rsidRPr="001D12FD">
        <w:rPr>
          <w:rFonts w:ascii="Times New Roman" w:hAnsi="Times New Roman"/>
          <w:sz w:val="24"/>
          <w:szCs w:val="24"/>
        </w:rPr>
        <w:t>m.K</w:t>
      </w:r>
      <w:proofErr w:type="spellEnd"/>
      <w:proofErr w:type="gramEnd"/>
      <w:r w:rsidRPr="001D12FD">
        <w:rPr>
          <w:rFonts w:ascii="Times New Roman" w:hAnsi="Times New Roman"/>
          <w:sz w:val="24"/>
          <w:szCs w:val="24"/>
        </w:rPr>
        <w:t>, faktor difúzního odporu  μ = 15.</w:t>
      </w:r>
    </w:p>
    <w:p w14:paraId="647D806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3DB42160"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Průmyslově vyráběná suchá omítková směs s přísadami zlepšující přilnavost, pro ruční zpracování.</w:t>
      </w:r>
    </w:p>
    <w:p w14:paraId="4271229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0947BB1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Vápenný hydrát, cement, omítkový písek, přísady.</w:t>
      </w:r>
    </w:p>
    <w:p w14:paraId="1FE2285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4232858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xml:space="preserve">, </w:t>
      </w:r>
      <w:proofErr w:type="spellStart"/>
      <w:r w:rsidRPr="001D12FD">
        <w:rPr>
          <w:rFonts w:ascii="Times New Roman" w:hAnsi="Times New Roman"/>
          <w:color w:val="000000"/>
          <w:sz w:val="24"/>
          <w:szCs w:val="24"/>
        </w:rPr>
        <w:t>hydrofobizovaná</w:t>
      </w:r>
      <w:proofErr w:type="spellEnd"/>
      <w:r w:rsidRPr="001D12FD">
        <w:rPr>
          <w:rFonts w:ascii="Times New Roman" w:hAnsi="Times New Roman"/>
          <w:color w:val="000000"/>
          <w:sz w:val="24"/>
          <w:szCs w:val="24"/>
        </w:rPr>
        <w:t>, minerální jemná omítková stěrka, snadno zpracovatelná, povrch stěrky lze upravit hladítkem, např. filcovým.</w:t>
      </w:r>
    </w:p>
    <w:p w14:paraId="2739191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Použití:</w:t>
      </w:r>
    </w:p>
    <w:p w14:paraId="5484055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Hydrofobizovaná</w:t>
      </w:r>
      <w:proofErr w:type="spellEnd"/>
      <w:r w:rsidRPr="001D12FD">
        <w:rPr>
          <w:rFonts w:ascii="Times New Roman" w:hAnsi="Times New Roman"/>
          <w:color w:val="000000"/>
          <w:sz w:val="24"/>
          <w:szCs w:val="24"/>
        </w:rPr>
        <w:t xml:space="preserve"> jemná omítková stěrka pro vyrovnávání hrubých a nerovných povrchů vápenocementových jádrových, tepelně izolačních a sanačních omítek nebo betonu před nanesením konečné povrchové úpravy (tenkovrstvá probarvená omítka nebo nátěr), pro opravu fasád poškozených neaktivními trhlinami. Použitelná v interiéru i exteriéru. Možnost místního vyztužení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 Vhodná i pro úpravu podkladů se stěnovým vytápěním.</w:t>
      </w:r>
    </w:p>
    <w:p w14:paraId="67CD6B6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4E9DA92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dle ČSN EN 998-1: GP – CS II</w:t>
      </w:r>
    </w:p>
    <w:p w14:paraId="117018F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0,6 mm</w:t>
      </w:r>
    </w:p>
    <w:p w14:paraId="147B5C2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Pevnost v tlaku (28 dní): ≥ 2,5 N/mm2</w:t>
      </w:r>
    </w:p>
    <w:p w14:paraId="5B8A3CF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Součinitel tepelné vodivosti λ: cca 0,5 W/</w:t>
      </w:r>
      <w:proofErr w:type="spellStart"/>
      <w:r w:rsidRPr="001D12FD">
        <w:rPr>
          <w:rFonts w:ascii="Times New Roman" w:hAnsi="Times New Roman"/>
          <w:color w:val="000000"/>
          <w:sz w:val="24"/>
          <w:szCs w:val="24"/>
        </w:rPr>
        <w:t>mK</w:t>
      </w:r>
      <w:proofErr w:type="spellEnd"/>
    </w:p>
    <w:p w14:paraId="6152E8C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Součinitel difúzního odporu μ: cca 15</w:t>
      </w:r>
    </w:p>
    <w:p w14:paraId="44B870C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Min. tloušťka vrstvy omítky: 2 mm</w:t>
      </w:r>
    </w:p>
    <w:p w14:paraId="72CB90B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Max. tloušťka vrstvy omítky: 5 mm</w:t>
      </w:r>
    </w:p>
    <w:p w14:paraId="067C3B3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cca 2,6 kg/m2/2 mm</w:t>
      </w:r>
    </w:p>
    <w:p w14:paraId="66F95CD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Vydatnost: cca 9,6 m2/pytel při tloušťce 2 mm</w:t>
      </w:r>
    </w:p>
    <w:p w14:paraId="076A869C"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Potřeba vody: 5-6 l </w:t>
      </w:r>
      <w:proofErr w:type="spellStart"/>
      <w:r w:rsidRPr="001D12FD">
        <w:rPr>
          <w:rFonts w:ascii="Times New Roman" w:hAnsi="Times New Roman"/>
          <w:color w:val="000000"/>
          <w:sz w:val="24"/>
          <w:szCs w:val="24"/>
        </w:rPr>
        <w:t>záměsové</w:t>
      </w:r>
      <w:proofErr w:type="spellEnd"/>
      <w:r w:rsidRPr="001D12FD">
        <w:rPr>
          <w:rFonts w:ascii="Times New Roman" w:hAnsi="Times New Roman"/>
          <w:color w:val="000000"/>
          <w:sz w:val="24"/>
          <w:szCs w:val="24"/>
        </w:rPr>
        <w:t xml:space="preserve"> vody/25 kg suché směsi</w:t>
      </w:r>
    </w:p>
    <w:p w14:paraId="1CBAC97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Skladování:</w:t>
      </w:r>
    </w:p>
    <w:p w14:paraId="44D0B0C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na dřevěném roštu v uzavřeném balení 12 měsíců.</w:t>
      </w:r>
    </w:p>
    <w:p w14:paraId="151B93F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5E096A3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jakosti ISO 9001:2000.</w:t>
      </w:r>
    </w:p>
    <w:p w14:paraId="2A3C8BE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dodávky:</w:t>
      </w:r>
    </w:p>
    <w:p w14:paraId="6FCF3703"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25 kg pytel, 54 pytlů /pal. = 1350 kg</w:t>
      </w:r>
    </w:p>
    <w:p w14:paraId="3A596C79" w14:textId="77777777" w:rsidR="0060030D" w:rsidRPr="001D12FD" w:rsidRDefault="0060030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7B7E6D1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3C2C071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Podklad musí vyhovovat platným normám, musí být pevný, bez uvolňujících se částic, zbavený prachu, nátěru, zbytků </w:t>
      </w:r>
      <w:proofErr w:type="spellStart"/>
      <w:r w:rsidRPr="001D12FD">
        <w:rPr>
          <w:rFonts w:ascii="Times New Roman" w:hAnsi="Times New Roman"/>
          <w:color w:val="000000"/>
          <w:sz w:val="24"/>
          <w:szCs w:val="24"/>
        </w:rPr>
        <w:t>odformovacích</w:t>
      </w:r>
      <w:proofErr w:type="spellEnd"/>
      <w:r w:rsidRPr="001D12FD">
        <w:rPr>
          <w:rFonts w:ascii="Times New Roman" w:hAnsi="Times New Roman"/>
          <w:color w:val="000000"/>
          <w:sz w:val="24"/>
          <w:szCs w:val="24"/>
        </w:rPr>
        <w:t xml:space="preserve"> prostředků a solných výkvětů. Musí být dostatečně drsný, suchý a rovnoměrně nasákavý. Povrch nesmí být vodoodpudivý.</w:t>
      </w:r>
    </w:p>
    <w:p w14:paraId="0017C67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2B25419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Obsah pytle 25 kg se smísí pomaluběžným mísidlem v 5 - 6 litrech čisté vody. Po cca 5 minutovém odležení a opětovném promísení je připravena ke zpracování. Při míchání v míchačce s nuceným oběhem je doba míšení 2 min. Vždy zamísíme obsah celého pytle.</w:t>
      </w:r>
    </w:p>
    <w:p w14:paraId="4F51CB1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Podle druhu podkladu, jeho nasákavosti je potřeba podklad před nanesením základní stěrkové vrstvy navlhčit (nesmí být na povrchu vytvořen vodní film). Jemná omítková stěrka se nanáší na jádrové omítky jako stěrka (štuk) nebo na stávající nezvětralé vápenné či vápenocementové omítky jako vyrovnávací stěrka. Jemná omítková stěrka se nanáší nerezovým hladítkem v tloušťce vrstvy min. 2 mm. Po mírném zavadnutí lze vyhladit vhodným hladítkem (filcovým, houbovým).</w:t>
      </w:r>
    </w:p>
    <w:p w14:paraId="0FEA2B2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Před nanesením povrchové úpravy musí být dodržena technologická přestávka: 5 dní, resp. 7 dní při osazení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w:t>
      </w:r>
    </w:p>
    <w:p w14:paraId="2585FDD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2067DAF4" w14:textId="1E5C3145"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Nezpracovávat na zmrzlý podklad anebo při nebezpečí mrazu. Přímé vyhřívání omítky není dovoleno. Při použití vyhřívacího zařízení, především plynových ohřívačů, je třeba dbát na dostatečné příčné větrání. Nepřimíchávat žádné jiné materiály. Vysoká vzdušná vlhkost a nízké teploty mohou výrazně prodloužit dobu vysycháni a zrání.</w:t>
      </w:r>
    </w:p>
    <w:p w14:paraId="4B477EC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Konečná povrchová úprava:</w:t>
      </w:r>
    </w:p>
    <w:p w14:paraId="10D89F92"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exteriéru, fasádní nátěrové hmoty nebo tenkovrstvé omítky.</w:t>
      </w:r>
    </w:p>
    <w:p w14:paraId="616E6BB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u w:val="single"/>
        </w:rPr>
      </w:pPr>
      <w:proofErr w:type="spellStart"/>
      <w:r w:rsidRPr="001D12FD">
        <w:rPr>
          <w:rFonts w:ascii="Times New Roman" w:hAnsi="Times New Roman"/>
          <w:b/>
          <w:bCs/>
          <w:color w:val="000000"/>
          <w:sz w:val="24"/>
          <w:szCs w:val="24"/>
          <w:u w:val="single"/>
        </w:rPr>
        <w:t>Sklotextilní</w:t>
      </w:r>
      <w:proofErr w:type="spellEnd"/>
      <w:r w:rsidRPr="001D12FD">
        <w:rPr>
          <w:rFonts w:ascii="Times New Roman" w:hAnsi="Times New Roman"/>
          <w:b/>
          <w:bCs/>
          <w:color w:val="000000"/>
          <w:sz w:val="24"/>
          <w:szCs w:val="24"/>
          <w:u w:val="single"/>
        </w:rPr>
        <w:t xml:space="preserve"> síťovina:</w:t>
      </w:r>
    </w:p>
    <w:p w14:paraId="642851B5" w14:textId="77777777" w:rsidR="001D12FD" w:rsidRPr="001D12FD" w:rsidRDefault="001D12FD" w:rsidP="001D12FD">
      <w:pPr>
        <w:spacing w:after="0" w:line="240" w:lineRule="auto"/>
        <w:rPr>
          <w:rFonts w:ascii="Times New Roman" w:hAnsi="Times New Roman"/>
          <w:sz w:val="24"/>
          <w:szCs w:val="24"/>
        </w:rPr>
      </w:pPr>
      <w:proofErr w:type="spellStart"/>
      <w:r w:rsidRPr="001D12FD">
        <w:rPr>
          <w:rFonts w:ascii="Times New Roman" w:hAnsi="Times New Roman"/>
          <w:sz w:val="24"/>
          <w:szCs w:val="24"/>
        </w:rPr>
        <w:t>Sklotextilní</w:t>
      </w:r>
      <w:proofErr w:type="spellEnd"/>
      <w:r w:rsidRPr="001D12FD">
        <w:rPr>
          <w:rFonts w:ascii="Times New Roman" w:hAnsi="Times New Roman"/>
          <w:sz w:val="24"/>
          <w:szCs w:val="24"/>
        </w:rPr>
        <w:t xml:space="preserve"> síťovina pro vyztužení stěrkové vrstvy zateplovacího systému.</w:t>
      </w:r>
    </w:p>
    <w:p w14:paraId="79D365FE"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Velikost ok cca 4 x 4 mm, plošná hmotnost 145 g/m2, zatížení na mezi pevnosti ≥ 2100/2000 N/ 50 mm.</w:t>
      </w:r>
    </w:p>
    <w:p w14:paraId="20C3033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74603AAF"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se zvýšenou odolností proti účinkům alkálií. Zkoušená podle ETAG 004.</w:t>
      </w:r>
    </w:p>
    <w:p w14:paraId="060F1C31" w14:textId="77777777" w:rsidR="00BF2DBF" w:rsidRPr="001D12FD" w:rsidRDefault="00BF2DBF"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2AB8519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7C2018F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Tkanina ze skelných vláken lubrikovaná pro zvýšení alkalické odolnosti.</w:t>
      </w:r>
    </w:p>
    <w:p w14:paraId="766A1A7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5F86083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Zaručená pevnost a tažnost, zvýšená odolnost proti účinkům alkálií.</w:t>
      </w:r>
    </w:p>
    <w:p w14:paraId="33F52C3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Použití: </w:t>
      </w:r>
    </w:p>
    <w:p w14:paraId="5FAE5A2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K vyztužování </w:t>
      </w:r>
      <w:proofErr w:type="spellStart"/>
      <w:r w:rsidRPr="001D12FD">
        <w:rPr>
          <w:rFonts w:ascii="Times New Roman" w:hAnsi="Times New Roman"/>
          <w:color w:val="000000"/>
          <w:sz w:val="24"/>
          <w:szCs w:val="24"/>
        </w:rPr>
        <w:t>stěrkovacích</w:t>
      </w:r>
      <w:proofErr w:type="spellEnd"/>
      <w:r w:rsidRPr="001D12FD">
        <w:rPr>
          <w:rFonts w:ascii="Times New Roman" w:hAnsi="Times New Roman"/>
          <w:color w:val="000000"/>
          <w:sz w:val="24"/>
          <w:szCs w:val="24"/>
        </w:rPr>
        <w:t xml:space="preserve"> materiálů. Pro vyztužování základní vrstvy vnějších tepelně izolačních kompozitních systémů.</w:t>
      </w:r>
    </w:p>
    <w:p w14:paraId="3EC6578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Technické údaje:</w:t>
      </w:r>
    </w:p>
    <w:p w14:paraId="5A188E1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Velikost ok: cca 4 x 4 mm</w:t>
      </w:r>
    </w:p>
    <w:p w14:paraId="7B0FDD1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Plošná hmotnost upravené tkaniny: ≥ 145 g/m2</w:t>
      </w:r>
    </w:p>
    <w:p w14:paraId="2AA1F2A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Zatížení na mezi pevnosti: ≥ 2200/2200 N/ 50 mm</w:t>
      </w:r>
    </w:p>
    <w:p w14:paraId="21E5EFB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materiálu: 1,1 m2 na plochu 1 m2</w:t>
      </w:r>
    </w:p>
    <w:p w14:paraId="0D2A288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Vydatnost: 1 role cca 45 m2, role 10 </w:t>
      </w:r>
      <w:proofErr w:type="spellStart"/>
      <w:r w:rsidRPr="001D12FD">
        <w:rPr>
          <w:rFonts w:ascii="Times New Roman" w:hAnsi="Times New Roman"/>
          <w:color w:val="000000"/>
          <w:sz w:val="24"/>
          <w:szCs w:val="24"/>
        </w:rPr>
        <w:t>mb</w:t>
      </w:r>
      <w:proofErr w:type="spellEnd"/>
      <w:r w:rsidRPr="001D12FD">
        <w:rPr>
          <w:rFonts w:ascii="Times New Roman" w:hAnsi="Times New Roman"/>
          <w:color w:val="000000"/>
          <w:sz w:val="24"/>
          <w:szCs w:val="24"/>
        </w:rPr>
        <w:t xml:space="preserve"> cca 9 m2</w:t>
      </w:r>
    </w:p>
    <w:p w14:paraId="2561B63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Bezpečnostní značení:</w:t>
      </w:r>
    </w:p>
    <w:p w14:paraId="3097F01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Bez povinnosti bezpečnostního označování. Při dodržení běžných zpracovatelských</w:t>
      </w:r>
    </w:p>
    <w:p w14:paraId="4FE1635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a řemeslných zásad je výrobek zdraví neškodný.</w:t>
      </w:r>
    </w:p>
    <w:p w14:paraId="14ADC08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Skladování: </w:t>
      </w:r>
    </w:p>
    <w:p w14:paraId="68C0ABE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a ve svislé poloze.</w:t>
      </w:r>
    </w:p>
    <w:p w14:paraId="4290809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3CA2AE86"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jakosti ISO 9001:2000.</w:t>
      </w:r>
    </w:p>
    <w:p w14:paraId="480E19F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Způsob dodávky: </w:t>
      </w:r>
    </w:p>
    <w:p w14:paraId="6006863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Role šířky 1 m, zabalené ve fólii: 50 </w:t>
      </w:r>
      <w:proofErr w:type="spellStart"/>
      <w:r w:rsidRPr="001D12FD">
        <w:rPr>
          <w:rFonts w:ascii="Times New Roman" w:hAnsi="Times New Roman"/>
          <w:color w:val="000000"/>
          <w:sz w:val="24"/>
          <w:szCs w:val="24"/>
        </w:rPr>
        <w:t>bm</w:t>
      </w:r>
      <w:proofErr w:type="spellEnd"/>
      <w:r w:rsidRPr="001D12FD">
        <w:rPr>
          <w:rFonts w:ascii="Times New Roman" w:hAnsi="Times New Roman"/>
          <w:color w:val="000000"/>
          <w:sz w:val="24"/>
          <w:szCs w:val="24"/>
        </w:rPr>
        <w:t xml:space="preserve"> v roli, 30 rolí/pal. = 1500 m2</w:t>
      </w:r>
    </w:p>
    <w:p w14:paraId="755817B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10 </w:t>
      </w:r>
      <w:proofErr w:type="spellStart"/>
      <w:r w:rsidRPr="001D12FD">
        <w:rPr>
          <w:rFonts w:ascii="Times New Roman" w:hAnsi="Times New Roman"/>
          <w:color w:val="000000"/>
          <w:sz w:val="24"/>
          <w:szCs w:val="24"/>
        </w:rPr>
        <w:t>bm</w:t>
      </w:r>
      <w:proofErr w:type="spellEnd"/>
      <w:r w:rsidRPr="001D12FD">
        <w:rPr>
          <w:rFonts w:ascii="Times New Roman" w:hAnsi="Times New Roman"/>
          <w:color w:val="000000"/>
          <w:sz w:val="24"/>
          <w:szCs w:val="24"/>
        </w:rPr>
        <w:t xml:space="preserve"> v roli, 100 rolí/pal. = 1000 m2</w:t>
      </w:r>
    </w:p>
    <w:p w14:paraId="4F92AD9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Zpracování: </w:t>
      </w:r>
    </w:p>
    <w:p w14:paraId="491B035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Celoplošné vyztužení: </w:t>
      </w:r>
    </w:p>
    <w:p w14:paraId="2C5B763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Ozubeným hladítkem (ozubení 10 x 10 mm) se nanese </w:t>
      </w:r>
      <w:proofErr w:type="spellStart"/>
      <w:r w:rsidRPr="001D12FD">
        <w:rPr>
          <w:rFonts w:ascii="Times New Roman" w:hAnsi="Times New Roman"/>
          <w:color w:val="000000"/>
          <w:sz w:val="24"/>
          <w:szCs w:val="24"/>
        </w:rPr>
        <w:t>stěrkovací</w:t>
      </w:r>
      <w:proofErr w:type="spellEnd"/>
      <w:r w:rsidRPr="001D12FD">
        <w:rPr>
          <w:rFonts w:ascii="Times New Roman" w:hAnsi="Times New Roman"/>
          <w:color w:val="000000"/>
          <w:sz w:val="24"/>
          <w:szCs w:val="24"/>
        </w:rPr>
        <w:t xml:space="preserve"> hmota na podklad. Do hmoty se vtlačí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ve svislých pásech (mírně napnutá, bez průhybů či vzdutí) s přesahem min. 100 mm a zahladí se do roviny (příp. za dalšího přidávání materiálu). Pod síťovinou nesmí zůstat prázdná místa bez </w:t>
      </w:r>
      <w:proofErr w:type="spellStart"/>
      <w:r w:rsidRPr="001D12FD">
        <w:rPr>
          <w:rFonts w:ascii="Times New Roman" w:hAnsi="Times New Roman"/>
          <w:color w:val="000000"/>
          <w:sz w:val="24"/>
          <w:szCs w:val="24"/>
        </w:rPr>
        <w:t>stěrkovací</w:t>
      </w:r>
      <w:proofErr w:type="spellEnd"/>
      <w:r w:rsidRPr="001D12FD">
        <w:rPr>
          <w:rFonts w:ascii="Times New Roman" w:hAnsi="Times New Roman"/>
          <w:color w:val="000000"/>
          <w:sz w:val="24"/>
          <w:szCs w:val="24"/>
        </w:rPr>
        <w:t xml:space="preserve"> hmoty. Ochranné krytí síťoviny - min. 1 mm (v oblastech přesahů síťoviny min. 0,5 mm) </w:t>
      </w:r>
      <w:proofErr w:type="spellStart"/>
      <w:r w:rsidRPr="001D12FD">
        <w:rPr>
          <w:rFonts w:ascii="Times New Roman" w:hAnsi="Times New Roman"/>
          <w:color w:val="000000"/>
          <w:sz w:val="24"/>
          <w:szCs w:val="24"/>
        </w:rPr>
        <w:t>stěrkovací</w:t>
      </w:r>
      <w:proofErr w:type="spellEnd"/>
      <w:r w:rsidRPr="001D12FD">
        <w:rPr>
          <w:rFonts w:ascii="Times New Roman" w:hAnsi="Times New Roman"/>
          <w:color w:val="000000"/>
          <w:sz w:val="24"/>
          <w:szCs w:val="24"/>
        </w:rPr>
        <w:t xml:space="preserve"> hmoty, max. 3 mm, nanášené metodou „mokré do mokrého“.</w:t>
      </w:r>
    </w:p>
    <w:p w14:paraId="4BD23D58"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Diagonální zesilující vyztužení rohů výplní otvorů: </w:t>
      </w:r>
    </w:p>
    <w:p w14:paraId="5B88495C" w14:textId="51DAEDA5"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Nad rohy výplní otvorů se před prováděním celoplošného vyztužení vkládá do předem natažené stěrkové hmoty diagonální zesilující vyztužení, a to pruhem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 o rozměrech, např. 300 x 200 mm. Následně se osadí příslušné ukončovací profily např. výztužné rohové profily, parapetní připojovací profil apod.</w:t>
      </w:r>
    </w:p>
    <w:p w14:paraId="167339F2"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Osazování výztužných profilů: </w:t>
      </w:r>
    </w:p>
    <w:p w14:paraId="5D82C57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Provádí se před celoplošným vyztužením osazením např. rohového profilu se síťovinou do předem nanesené stěrkové hmoty s jejím následným </w:t>
      </w:r>
      <w:proofErr w:type="spellStart"/>
      <w:r w:rsidRPr="001D12FD">
        <w:rPr>
          <w:rFonts w:ascii="Times New Roman" w:hAnsi="Times New Roman"/>
          <w:color w:val="000000"/>
          <w:sz w:val="24"/>
          <w:szCs w:val="24"/>
        </w:rPr>
        <w:t>zastěrkováním</w:t>
      </w:r>
      <w:proofErr w:type="spellEnd"/>
      <w:r w:rsidRPr="001D12FD">
        <w:rPr>
          <w:rFonts w:ascii="Times New Roman" w:hAnsi="Times New Roman"/>
          <w:color w:val="000000"/>
          <w:sz w:val="24"/>
          <w:szCs w:val="24"/>
        </w:rPr>
        <w:t>.</w:t>
      </w:r>
    </w:p>
    <w:p w14:paraId="7CDF3EA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Přes výztužné profily se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osazuje s přiměřeným přesahem, min. 100 mm.</w:t>
      </w:r>
    </w:p>
    <w:p w14:paraId="1B744CC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Ochrana fasády proti zvýšenému mechanickému zatížení: </w:t>
      </w:r>
    </w:p>
    <w:p w14:paraId="57B1AD7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Před základním celoplošným vyztužení se provede zesilující vyztužení ze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 Osazuje se bez přesahů, </w:t>
      </w:r>
      <w:proofErr w:type="spellStart"/>
      <w:r w:rsidRPr="001D12FD">
        <w:rPr>
          <w:rFonts w:ascii="Times New Roman" w:hAnsi="Times New Roman"/>
          <w:color w:val="000000"/>
          <w:sz w:val="24"/>
          <w:szCs w:val="24"/>
        </w:rPr>
        <w:t>zastěrkovaním</w:t>
      </w:r>
      <w:proofErr w:type="spellEnd"/>
      <w:r w:rsidRPr="001D12FD">
        <w:rPr>
          <w:rFonts w:ascii="Times New Roman" w:hAnsi="Times New Roman"/>
          <w:color w:val="000000"/>
          <w:sz w:val="24"/>
          <w:szCs w:val="24"/>
        </w:rPr>
        <w:t xml:space="preserve"> do stěrkové hmoty. Po technologické přestávce min. 24 hodin lze provádět základní celoplošné vyztužení.</w:t>
      </w:r>
    </w:p>
    <w:p w14:paraId="33B88B3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49C291C1" w14:textId="62EF6208"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Při</w:t>
      </w:r>
      <w:r w:rsidR="0072769D">
        <w:rPr>
          <w:rFonts w:ascii="Times New Roman" w:hAnsi="Times New Roman"/>
          <w:color w:val="000000"/>
          <w:sz w:val="24"/>
          <w:szCs w:val="24"/>
        </w:rPr>
        <w:t> </w:t>
      </w:r>
      <w:r w:rsidRPr="001D12FD">
        <w:rPr>
          <w:rFonts w:ascii="Times New Roman" w:hAnsi="Times New Roman"/>
          <w:color w:val="000000"/>
          <w:sz w:val="24"/>
          <w:szCs w:val="24"/>
        </w:rPr>
        <w:t>přímém slunečním záření, dešti nebo silné větru je nutné fasádu vhodným způsobem chránit (např. ochrannými fasádními sítěmi).</w:t>
      </w:r>
    </w:p>
    <w:p w14:paraId="485E76D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musí být osazená bez záhybů a nesmí překrývat případné dutiny.</w:t>
      </w:r>
    </w:p>
    <w:p w14:paraId="6B024596" w14:textId="46A26DC2"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Při odstraňování vzniklého otřepu ze </w:t>
      </w:r>
      <w:proofErr w:type="spellStart"/>
      <w:r w:rsidRPr="001D12FD">
        <w:rPr>
          <w:rFonts w:ascii="Times New Roman" w:hAnsi="Times New Roman"/>
          <w:color w:val="000000"/>
          <w:sz w:val="24"/>
          <w:szCs w:val="24"/>
        </w:rPr>
        <w:t>zastěrkované</w:t>
      </w:r>
      <w:proofErr w:type="spellEnd"/>
      <w:r w:rsidRPr="001D12FD">
        <w:rPr>
          <w:rFonts w:ascii="Times New Roman" w:hAnsi="Times New Roman"/>
          <w:color w:val="000000"/>
          <w:sz w:val="24"/>
          <w:szCs w:val="24"/>
        </w:rPr>
        <w:t xml:space="preserve">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 dbát, aby nedošlo k</w:t>
      </w:r>
      <w:r w:rsidR="0072769D">
        <w:rPr>
          <w:rFonts w:ascii="Times New Roman" w:hAnsi="Times New Roman"/>
          <w:color w:val="000000"/>
          <w:sz w:val="24"/>
          <w:szCs w:val="24"/>
        </w:rPr>
        <w:t> </w:t>
      </w:r>
      <w:r w:rsidRPr="001D12FD">
        <w:rPr>
          <w:rFonts w:ascii="Times New Roman" w:hAnsi="Times New Roman"/>
          <w:color w:val="000000"/>
          <w:sz w:val="24"/>
          <w:szCs w:val="24"/>
        </w:rPr>
        <w:t>případnému poškození nebo uvolnění síťoviny.</w:t>
      </w:r>
    </w:p>
    <w:p w14:paraId="513474C4"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Při zpracování dodržovat platné normy, technické listy příslušných výrobků, technologický předpis a respektovat všeobecné řemeslné a zpracovatelské zásady.</w:t>
      </w:r>
    </w:p>
    <w:p w14:paraId="647064FC"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2C728EC" w14:textId="77777777" w:rsidR="00EB7B3D" w:rsidRPr="001D12FD" w:rsidRDefault="00EB7B3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46DEF2F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d) PENETRACE – ZÁKLADNÍ NÁTĚR</w:t>
      </w:r>
    </w:p>
    <w:p w14:paraId="721B91E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26B9DA4F"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Základní nátěr na bázi organického pojiva s vysokou kryvostí.</w:t>
      </w:r>
    </w:p>
    <w:p w14:paraId="42F8DEF1" w14:textId="77777777" w:rsidR="001D12FD" w:rsidRPr="001D12FD" w:rsidRDefault="001D12FD" w:rsidP="001D12FD">
      <w:pPr>
        <w:spacing w:after="0" w:line="240" w:lineRule="auto"/>
        <w:rPr>
          <w:rFonts w:ascii="Times New Roman" w:hAnsi="Times New Roman"/>
          <w:sz w:val="24"/>
          <w:szCs w:val="24"/>
        </w:rPr>
      </w:pPr>
      <w:proofErr w:type="spellStart"/>
      <w:r w:rsidRPr="001D12FD">
        <w:rPr>
          <w:rFonts w:ascii="Times New Roman" w:hAnsi="Times New Roman"/>
          <w:sz w:val="24"/>
          <w:szCs w:val="24"/>
        </w:rPr>
        <w:t>Probarvitelný</w:t>
      </w:r>
      <w:proofErr w:type="spellEnd"/>
      <w:r w:rsidRPr="001D12FD">
        <w:rPr>
          <w:rFonts w:ascii="Times New Roman" w:hAnsi="Times New Roman"/>
          <w:sz w:val="24"/>
          <w:szCs w:val="24"/>
        </w:rPr>
        <w:t xml:space="preserve"> základní nátěr pro vyrovnání nasákavosti minerálních podkladů a zajištění přilnavosti pastózních strukturálních omítek.</w:t>
      </w:r>
    </w:p>
    <w:p w14:paraId="608DA00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3440727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Základní nátěr s vysokou kryvostí, určený zejména pro zateplovací systémy pro exteriér.</w:t>
      </w:r>
    </w:p>
    <w:p w14:paraId="27746E91"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38C265A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Organická pojiva, jemný křemičitý písek, plniva, pigmenty, voda.</w:t>
      </w:r>
    </w:p>
    <w:p w14:paraId="14C27B4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03FF405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K okamžitému použití připravený vodný nátěr bez obsahu rozpouštědel, na bázi povrchově síťující disperze, sjednocující nasákavost. Částečným zúžením pórů omezuje savost minerálních podkladů a optimalizuje tak průběh zrání omítky. Bez nepříznivého vlivu na </w:t>
      </w:r>
      <w:proofErr w:type="spellStart"/>
      <w:r w:rsidRPr="001D12FD">
        <w:rPr>
          <w:rFonts w:ascii="Times New Roman" w:hAnsi="Times New Roman"/>
          <w:color w:val="000000"/>
          <w:sz w:val="24"/>
          <w:szCs w:val="24"/>
        </w:rPr>
        <w:t>paropropustnost</w:t>
      </w:r>
      <w:proofErr w:type="spellEnd"/>
      <w:r w:rsidRPr="001D12FD">
        <w:rPr>
          <w:rFonts w:ascii="Times New Roman" w:hAnsi="Times New Roman"/>
          <w:color w:val="000000"/>
          <w:sz w:val="24"/>
          <w:szCs w:val="24"/>
        </w:rPr>
        <w:t>. Vysokým obsahem pigmentů sjednocuje vlastnosti podkladu.</w:t>
      </w:r>
    </w:p>
    <w:p w14:paraId="7252EC6A"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Použití:</w:t>
      </w:r>
    </w:p>
    <w:p w14:paraId="724496E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 přípravě minerálních podkladů upravující nasákavost a přídržnost před nanášením pastózních nebo minerálních strukturálních omítek.</w:t>
      </w:r>
    </w:p>
    <w:p w14:paraId="4C5E8B5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6213631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Hustota: cca 1,52 kg/dm3</w:t>
      </w:r>
    </w:p>
    <w:p w14:paraId="1CCD39D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pH: 8</w:t>
      </w:r>
    </w:p>
    <w:p w14:paraId="0830570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Obsah pevných látek: cca 58 %</w:t>
      </w:r>
    </w:p>
    <w:p w14:paraId="418684C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Faktor difuzního odporu μ: cca 150</w:t>
      </w:r>
    </w:p>
    <w:p w14:paraId="60A1723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(na jemném podkladu): cca 0,25 kg/m² na lepicí stěrce</w:t>
      </w:r>
    </w:p>
    <w:p w14:paraId="2CA81F6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cca 0,40 kg/m² na ostatních minerálních podkladech</w:t>
      </w:r>
    </w:p>
    <w:p w14:paraId="48C936F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 závislosti na druhu a stavu podkladu)</w:t>
      </w:r>
    </w:p>
    <w:p w14:paraId="6A4F64D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Barevné odstíny: bílá, možné probarvení dle vzorníku </w:t>
      </w:r>
    </w:p>
    <w:p w14:paraId="40DA022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0690FCA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nezávislá kontrola prostřednictvím státem autorizované zkušebny.</w:t>
      </w:r>
    </w:p>
    <w:p w14:paraId="0339F19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Bezpečnostní pokyny:</w:t>
      </w:r>
    </w:p>
    <w:p w14:paraId="60F5A337"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Podrobné pokyny uvedeny v bezpečnostnímu listu výrobku nebo na vyžádání u výrobce.</w:t>
      </w:r>
    </w:p>
    <w:p w14:paraId="4A8356C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Skladování:</w:t>
      </w:r>
    </w:p>
    <w:p w14:paraId="2BA4694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chladnu, bez mrazu a v uzavřeném balení 12 měsíců.</w:t>
      </w:r>
    </w:p>
    <w:p w14:paraId="5D66CA7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dodávky:</w:t>
      </w:r>
    </w:p>
    <w:p w14:paraId="4B7207A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kbelík 20 kg, 1 paleta = 24 kbelíků = 480 kg</w:t>
      </w:r>
    </w:p>
    <w:p w14:paraId="709B818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kbelík 5 kg, 1 paleta = 64 kbelíků = 320 kg</w:t>
      </w:r>
    </w:p>
    <w:p w14:paraId="18C41FC9" w14:textId="0CB94A76"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3704277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Podklad musí vyhovovat platným normám, musí být čistý, suchý, soudržný, únosný, nezmrzlý, bez uvolňujících se částic, zbavený prachu, nátěru, zbytků </w:t>
      </w:r>
      <w:proofErr w:type="spellStart"/>
      <w:r w:rsidRPr="001D12FD">
        <w:rPr>
          <w:rFonts w:ascii="Times New Roman" w:hAnsi="Times New Roman"/>
          <w:color w:val="000000"/>
          <w:sz w:val="24"/>
          <w:szCs w:val="24"/>
        </w:rPr>
        <w:t>odformovacích</w:t>
      </w:r>
      <w:proofErr w:type="spellEnd"/>
      <w:r w:rsidRPr="001D12FD">
        <w:rPr>
          <w:rFonts w:ascii="Times New Roman" w:hAnsi="Times New Roman"/>
          <w:color w:val="000000"/>
          <w:sz w:val="24"/>
          <w:szCs w:val="24"/>
        </w:rPr>
        <w:t xml:space="preserve"> prostředků a solných výkvětů. Musí být dostatečně drsný, suchý a rovnoměrně nasákavý. Nesmí být vodoodpudivý.</w:t>
      </w:r>
    </w:p>
    <w:p w14:paraId="356B5BC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Příprava podkladu:</w:t>
      </w:r>
    </w:p>
    <w:p w14:paraId="72AC765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Úprava podkladu před nanášením základního nátěru:</w:t>
      </w:r>
    </w:p>
    <w:p w14:paraId="5D450FB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silně anebo nerovnoměrně nasákavé povrchy upravit egalizačním nátěrem </w:t>
      </w:r>
    </w:p>
    <w:p w14:paraId="3D79DCF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křídující, příp. pískující povrchy zpevnit přípravkem k tomu určeném (podrobnosti </w:t>
      </w:r>
    </w:p>
    <w:p w14:paraId="071DD92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 technickém listu tohoto výrobku)</w:t>
      </w:r>
    </w:p>
    <w:p w14:paraId="1F1F76B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 mechanicky odstranit výkvěty</w:t>
      </w:r>
    </w:p>
    <w:p w14:paraId="151A3F5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zbytky odbedňovacích prostředků na betonu odstranit horkou párou nebo pomocí určeného odstraňovače, příp. odbroušením</w:t>
      </w:r>
    </w:p>
    <w:p w14:paraId="2AFDE0C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znečištěné povrchy očistit přípravkem k tomu určeném</w:t>
      </w:r>
    </w:p>
    <w:p w14:paraId="68A4EDC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podklady napadené řasami anebo houbami sanovat vhodným prostředkem</w:t>
      </w:r>
    </w:p>
    <w:p w14:paraId="1A431A6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nedostatečně soudržné anebo zvětralé nátěry odstranit</w:t>
      </w:r>
    </w:p>
    <w:p w14:paraId="1B58A7D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poškozené minerální plochy, např. plochy s vlásečnicovými trhlinami </w:t>
      </w:r>
      <w:proofErr w:type="spellStart"/>
      <w:r w:rsidRPr="001D12FD">
        <w:rPr>
          <w:rFonts w:ascii="Times New Roman" w:hAnsi="Times New Roman"/>
          <w:color w:val="000000"/>
          <w:sz w:val="24"/>
          <w:szCs w:val="24"/>
        </w:rPr>
        <w:t>přestěrkovat</w:t>
      </w:r>
      <w:proofErr w:type="spellEnd"/>
      <w:r w:rsidRPr="001D12FD">
        <w:rPr>
          <w:rFonts w:ascii="Times New Roman" w:hAnsi="Times New Roman"/>
          <w:color w:val="000000"/>
          <w:sz w:val="24"/>
          <w:szCs w:val="24"/>
        </w:rPr>
        <w:t xml:space="preserve"> vhodnou </w:t>
      </w:r>
    </w:p>
    <w:p w14:paraId="332C262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stěrkovou hmotou s vloženou výztužnou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 </w:t>
      </w:r>
    </w:p>
    <w:p w14:paraId="3FC02C0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4A654F5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Obsah kbelíku bezprostředně před nanášením důkladně promíchat pomaluběžným mísidlem.</w:t>
      </w:r>
    </w:p>
    <w:p w14:paraId="2BA2D903"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Nepřidávat žádné další materiály. V případě nutnosti lze zředit přidáním max. cca 0,8 l vody / balení 25 kg nebo max. cca 2 dl vody / balení 5 kg. Na čistý podklad nanášet rovnoměrně a celoplošně, válečkem nebo štětkou. Následné nanášení omítky po min. 24 hod. po aplikaci základního nátěru, platí pro teplotu +20 °C a při 60% relativní vlhkosti vzduchu.</w:t>
      </w:r>
    </w:p>
    <w:p w14:paraId="216C185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4AEE89B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ani podkladu nesmí během zpracování a zrání klesnout pod +5 °C.</w:t>
      </w:r>
    </w:p>
    <w:p w14:paraId="3C24F4BD"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Ochrana před povětrnostními vlivy: </w:t>
      </w:r>
    </w:p>
    <w:p w14:paraId="70CDBB4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Při přímém slunečním záření, dešti nebo silné větru fasádu vhodným způsobem chránit (např. ochrannými fasádními sítěmi). Vysoká vlhkost vzduchu anebo nízké teploty (např. v pozdním podzimu) mohou výraznět prodloužit dobu vysychání a nežádoucím způsobem ovlivnit rovnoměrnost výsledného barevného odstínu. Vysoké teploty, zejména v letním období, nepříznivě zkracují dobu vysychání, riziko spálení nátěru.</w:t>
      </w:r>
    </w:p>
    <w:p w14:paraId="1F9714C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Probarvené hmoty </w:t>
      </w:r>
    </w:p>
    <w:p w14:paraId="0204B26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je třeba objednávat najednou v celém množství (se započítáním potřebné rezervy), aby se předešlo možným barevným rozdílům a odlišnostem.</w:t>
      </w:r>
    </w:p>
    <w:p w14:paraId="093C849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Bezpečnostní opatření: </w:t>
      </w:r>
    </w:p>
    <w:p w14:paraId="71B75BA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podrobnosti v bezpečnostním listu výrobku.</w:t>
      </w:r>
    </w:p>
    <w:p w14:paraId="22446C2E"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Čištění: </w:t>
      </w:r>
    </w:p>
    <w:p w14:paraId="35F6ECC4"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Oči a povrch pokožky, jakož i okolí natírané plochy (především sklo, keramické a </w:t>
      </w:r>
      <w:proofErr w:type="spellStart"/>
      <w:r w:rsidRPr="001D12FD">
        <w:rPr>
          <w:rFonts w:ascii="Times New Roman" w:hAnsi="Times New Roman"/>
          <w:color w:val="000000"/>
          <w:sz w:val="24"/>
          <w:szCs w:val="24"/>
        </w:rPr>
        <w:t>klinkery</w:t>
      </w:r>
      <w:proofErr w:type="spellEnd"/>
      <w:r w:rsidRPr="001D12FD">
        <w:rPr>
          <w:rFonts w:ascii="Times New Roman" w:hAnsi="Times New Roman"/>
          <w:color w:val="000000"/>
          <w:sz w:val="24"/>
          <w:szCs w:val="24"/>
        </w:rPr>
        <w:t>, přírodní kámen, kovové konstrukce, příp. jiné nátěry musí být chráněné. Eventuální odstřiky (použité nářadí) bezprostředně (před zaschnutím a vytvrdnutím) omýt dostatečným množstvím čisté vody.</w:t>
      </w:r>
    </w:p>
    <w:p w14:paraId="0292E27F" w14:textId="77777777" w:rsidR="008179DD" w:rsidRPr="001D12FD" w:rsidRDefault="008179D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6E1E661F" w14:textId="77777777" w:rsidR="005E7F04" w:rsidRPr="005E7F04" w:rsidRDefault="001D12FD" w:rsidP="005E7F04">
      <w:pPr>
        <w:widowControl w:val="0"/>
        <w:autoSpaceDN w:val="0"/>
        <w:adjustRightInd w:val="0"/>
        <w:spacing w:before="10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e) </w:t>
      </w:r>
      <w:r w:rsidR="005E7F04" w:rsidRPr="005E7F04">
        <w:rPr>
          <w:rFonts w:ascii="Times New Roman" w:hAnsi="Times New Roman"/>
          <w:color w:val="000000"/>
          <w:sz w:val="24"/>
          <w:szCs w:val="24"/>
        </w:rPr>
        <w:t xml:space="preserve">VENKOVNÍ SILIKONOVÁ PROBARVENÁ TENKOVRSTVÁ OMÍTKA SE ZVÝŠENOU OCHRANNOU PROTI PLÍSNÍM A ŘASÁM, VELIKOST ZRNA 2 MM  </w:t>
      </w:r>
    </w:p>
    <w:p w14:paraId="1A4ACAEB" w14:textId="20F80520"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bookmarkStart w:id="15" w:name="_Hlk158122194"/>
      <w:r w:rsidRPr="001D12FD">
        <w:rPr>
          <w:rFonts w:ascii="Times New Roman" w:hAnsi="Times New Roman"/>
          <w:color w:val="000000"/>
          <w:sz w:val="24"/>
          <w:szCs w:val="24"/>
        </w:rPr>
        <w:t xml:space="preserve">Fasádní jednosložková silikonová omítka pastovité konzistence, vyztužená vlákny, zvýšená odolnost proti účinkům povětrnostních vlivů, vysoce vodoodpudivá, </w:t>
      </w: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xml:space="preserve">, omyvatelná, odolná vůči znečištění, snadno zpracovatelná. Tři stupně biocidní ochrany. Škrábaná omítka 1,5, 2,0 a 3,0 mm (rýhovaná 2,0 a 3,0 mm). Reakce na oheň B. Součinitel tepelné vodivosti 0,7 W.m-1.K-1. Propustnost pro vodní páru V1, V2. Permeabilita vody v kapalné fázi W3. Soudržnost ≥0,3 </w:t>
      </w:r>
      <w:proofErr w:type="spellStart"/>
      <w:r w:rsidRPr="001D12FD">
        <w:rPr>
          <w:rFonts w:ascii="Times New Roman" w:hAnsi="Times New Roman"/>
          <w:color w:val="000000"/>
          <w:sz w:val="24"/>
          <w:szCs w:val="24"/>
        </w:rPr>
        <w:t>MPa</w:t>
      </w:r>
      <w:proofErr w:type="spellEnd"/>
      <w:r w:rsidRPr="001D12FD">
        <w:rPr>
          <w:rFonts w:ascii="Times New Roman" w:hAnsi="Times New Roman"/>
          <w:color w:val="000000"/>
          <w:sz w:val="24"/>
          <w:szCs w:val="24"/>
        </w:rPr>
        <w:t xml:space="preserve">.  </w:t>
      </w:r>
    </w:p>
    <w:bookmarkEnd w:id="15"/>
    <w:p w14:paraId="2CDAF39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66BFF41F" w14:textId="0EBEDEBD"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Průmyslově vyráběná tenkovrstvá pastovitá omítka, dle ČSN EN 15824. Určená do exteriéru. Systémová součást zateplovacích systémů. </w:t>
      </w:r>
    </w:p>
    <w:p w14:paraId="6D05244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794E6C0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Modifikovaná silikonová pryskyřice, organické pojivo, minerální plniva, barevné a bílé pigmenty, vlákna, přísady a voda. </w:t>
      </w:r>
    </w:p>
    <w:p w14:paraId="5093ECB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55EBFE2B"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Vysoce odolná proti účinkům povětrnostních vlivů, extrémně vodoodpudivá, vysoce </w:t>
      </w: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xml:space="preserve">, </w:t>
      </w:r>
      <w:r w:rsidRPr="001D12FD">
        <w:rPr>
          <w:rFonts w:ascii="Times New Roman" w:hAnsi="Times New Roman"/>
          <w:color w:val="000000"/>
          <w:sz w:val="24"/>
          <w:szCs w:val="24"/>
        </w:rPr>
        <w:lastRenderedPageBreak/>
        <w:t xml:space="preserve">odolná přirozenému znečišťování, univerzálně použitelná, snadno zpracovatelná ručně i strojně. </w:t>
      </w:r>
    </w:p>
    <w:p w14:paraId="5982967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Použití:</w:t>
      </w:r>
    </w:p>
    <w:p w14:paraId="01D3C4E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Univerzálně použitelná vrchní omítka pro zateplovací systémy, taktéž na původní i nové minerální omítky, stěrky, beton i sanační omítky. </w:t>
      </w:r>
    </w:p>
    <w:p w14:paraId="3434973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6099407E" w14:textId="1490AE1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Soudržnost:&gt; 0,3 </w:t>
      </w:r>
      <w:proofErr w:type="spellStart"/>
      <w:r w:rsidRPr="001D12FD">
        <w:rPr>
          <w:rFonts w:ascii="Times New Roman" w:hAnsi="Times New Roman"/>
          <w:color w:val="000000"/>
          <w:sz w:val="24"/>
          <w:szCs w:val="24"/>
        </w:rPr>
        <w:t>MPa</w:t>
      </w:r>
      <w:proofErr w:type="spellEnd"/>
    </w:p>
    <w:p w14:paraId="724BFEC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Faktor difuzního odporu μ: 40-60</w:t>
      </w:r>
    </w:p>
    <w:p w14:paraId="6879424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Hustota: cca 1,8 kg/dm3</w:t>
      </w:r>
    </w:p>
    <w:p w14:paraId="0EF0638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Součinitel tepelné vodivosti λ: 0,70 W/m*K</w:t>
      </w:r>
    </w:p>
    <w:p w14:paraId="3727F62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Permeabilita vody v kapalné fázi (w): W3 dle EN 1062-1</w:t>
      </w:r>
    </w:p>
    <w:p w14:paraId="131C3A6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škrábaná – 1,5 mm, 2,0 mm, 3,0 mm nebo rýhovaná 2,0 mm, 3,0 mm</w:t>
      </w:r>
    </w:p>
    <w:p w14:paraId="3CF82B6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dodání:</w:t>
      </w:r>
    </w:p>
    <w:p w14:paraId="17A6B11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25 kg kbelík, 1 paleta = 32 kbelíků = 800 kg </w:t>
      </w:r>
    </w:p>
    <w:p w14:paraId="70E3A30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Skladování:</w:t>
      </w:r>
    </w:p>
    <w:p w14:paraId="67F32DA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chladnu, chráněné proti mrazu a přímému slunci, v uzavřeném balení 12 měsíců.</w:t>
      </w:r>
    </w:p>
    <w:p w14:paraId="772BF46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6C4AFF5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Průběžná kontrola podnikovými laboratořemi a státem určenými zkouškami. </w:t>
      </w:r>
    </w:p>
    <w:p w14:paraId="1433494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Bezpečnostní pokyny:</w:t>
      </w:r>
    </w:p>
    <w:p w14:paraId="0E8E44E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Podrobná klasifikace dle Chemického zákona (v souladu s článkem 31 a přílohou II Nařízení Evropského parlamentu a Rady č. 1907/2006 ze dne 18.12.2006) je uvedena v bezpečnostním listu výrobku, který je k dispozici na vyžádání u výrobce. </w:t>
      </w:r>
    </w:p>
    <w:p w14:paraId="02F699F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497DE4E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Musí vyhovovat platným normám, být čistý, suchý, nezmrzlý, nasákavý, bez výkvětů, soudržný, zbavený prachu a oddělujících se částic. Povrch nesmí být vodoodpudivý.</w:t>
      </w:r>
    </w:p>
    <w:p w14:paraId="7DC3975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Vhodné podklady:</w:t>
      </w:r>
    </w:p>
    <w:p w14:paraId="539297A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minerální podklady, např. lepící stěrky</w:t>
      </w:r>
    </w:p>
    <w:p w14:paraId="39D1165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beton nebo původní i nové minerální omítky</w:t>
      </w:r>
    </w:p>
    <w:p w14:paraId="25521F2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disperzní stěrka</w:t>
      </w:r>
    </w:p>
    <w:p w14:paraId="5A82136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Nevhodné podklady:</w:t>
      </w:r>
    </w:p>
    <w:p w14:paraId="4B302AE4"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plasty, lakové event. olejové nátěry a klihové barvy</w:t>
      </w:r>
    </w:p>
    <w:p w14:paraId="11EA550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vápenné omítky a nátěry</w:t>
      </w:r>
    </w:p>
    <w:p w14:paraId="65CDC6F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k zastavení postupu </w:t>
      </w:r>
      <w:proofErr w:type="spellStart"/>
      <w:r w:rsidRPr="001D12FD">
        <w:rPr>
          <w:rFonts w:ascii="Times New Roman" w:hAnsi="Times New Roman"/>
          <w:color w:val="000000"/>
          <w:sz w:val="24"/>
          <w:szCs w:val="24"/>
        </w:rPr>
        <w:t>karbonatace</w:t>
      </w:r>
      <w:proofErr w:type="spellEnd"/>
      <w:r w:rsidRPr="001D12FD">
        <w:rPr>
          <w:rFonts w:ascii="Times New Roman" w:hAnsi="Times New Roman"/>
          <w:color w:val="000000"/>
          <w:sz w:val="24"/>
          <w:szCs w:val="24"/>
        </w:rPr>
        <w:t xml:space="preserve"> betonu</w:t>
      </w:r>
    </w:p>
    <w:p w14:paraId="2256B32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dřevo nebo kov</w:t>
      </w:r>
    </w:p>
    <w:p w14:paraId="73235BD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Příprava podkladu:</w:t>
      </w:r>
    </w:p>
    <w:p w14:paraId="2E88542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Úprava podkladu před nanášením omítky:</w:t>
      </w:r>
    </w:p>
    <w:p w14:paraId="3F11236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silně nebo nerovnoměrně nasákavé povrchy upravit vhodným přípravkem </w:t>
      </w:r>
    </w:p>
    <w:p w14:paraId="0F88DC7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křídující, případně lehce pískující povrchy upravit vhodným přípravkem </w:t>
      </w:r>
    </w:p>
    <w:p w14:paraId="107ED99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silněji pískující až drolivé povrchy zpevnit vhodným přípravkem (podrobnosti technický list</w:t>
      </w:r>
    </w:p>
    <w:p w14:paraId="6D6D275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výrobku)</w:t>
      </w:r>
    </w:p>
    <w:p w14:paraId="0F8B90D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mechanicky odstranit výkvěty </w:t>
      </w:r>
    </w:p>
    <w:p w14:paraId="783F9C2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zbytky </w:t>
      </w:r>
      <w:proofErr w:type="spellStart"/>
      <w:r w:rsidRPr="001D12FD">
        <w:rPr>
          <w:rFonts w:ascii="Times New Roman" w:hAnsi="Times New Roman"/>
          <w:color w:val="000000"/>
          <w:sz w:val="24"/>
          <w:szCs w:val="24"/>
        </w:rPr>
        <w:t>odbedňujících</w:t>
      </w:r>
      <w:proofErr w:type="spellEnd"/>
      <w:r w:rsidRPr="001D12FD">
        <w:rPr>
          <w:rFonts w:ascii="Times New Roman" w:hAnsi="Times New Roman"/>
          <w:color w:val="000000"/>
          <w:sz w:val="24"/>
          <w:szCs w:val="24"/>
        </w:rPr>
        <w:t xml:space="preserve"> přípravků (olejů) odstranit z betonu horkou párou nebo vhodným </w:t>
      </w:r>
    </w:p>
    <w:p w14:paraId="3B55A80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odstraňovačem</w:t>
      </w:r>
    </w:p>
    <w:p w14:paraId="601B1EA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znečištěné plochy vyčistit vhodným přípravkem</w:t>
      </w:r>
    </w:p>
    <w:p w14:paraId="0B74DDC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plísněmi a řasami napadené plochy sanovat</w:t>
      </w:r>
    </w:p>
    <w:p w14:paraId="1D6C78E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nesoudržné, křídující nebo zvětralé nátěry mechanicky odstranit</w:t>
      </w:r>
    </w:p>
    <w:p w14:paraId="65670172" w14:textId="4675BBCB"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poškozené povrchy trhlinami, avšak jinak dostatečné soudržné minerální plochy upravit lepící </w:t>
      </w:r>
      <w:r w:rsidRPr="001D12FD">
        <w:rPr>
          <w:rFonts w:ascii="Times New Roman" w:hAnsi="Times New Roman"/>
          <w:color w:val="000000"/>
          <w:sz w:val="24"/>
          <w:szCs w:val="24"/>
        </w:rPr>
        <w:lastRenderedPageBreak/>
        <w:t>stěrkou, případně v</w:t>
      </w:r>
      <w:r w:rsidR="0072769D">
        <w:rPr>
          <w:rFonts w:ascii="Times New Roman" w:hAnsi="Times New Roman"/>
          <w:color w:val="000000"/>
          <w:sz w:val="24"/>
          <w:szCs w:val="24"/>
        </w:rPr>
        <w:t>y</w:t>
      </w:r>
      <w:r w:rsidRPr="001D12FD">
        <w:rPr>
          <w:rFonts w:ascii="Times New Roman" w:hAnsi="Times New Roman"/>
          <w:color w:val="000000"/>
          <w:sz w:val="24"/>
          <w:szCs w:val="24"/>
        </w:rPr>
        <w:t xml:space="preserve">ztuženou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 </w:t>
      </w:r>
    </w:p>
    <w:p w14:paraId="3BAF4FD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 provedení výše těchto úprav je před nanášením omítky následně nutné povrch upravit základním nátěrem. U tmavých odstínů doporučujeme použít základní nátěr odpovídajícím způsobem probarvený.</w:t>
      </w:r>
    </w:p>
    <w:p w14:paraId="4F97251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747643A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Před nanášením omítky dodržet technologickou přestávku min. 24 hodin pro vyschnutí základního nátěru.</w:t>
      </w:r>
    </w:p>
    <w:p w14:paraId="780E8A9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Bezprostředně před zpracováním obsah kbelíku důkladně promísit pomaluběžným mísidlem.</w:t>
      </w:r>
    </w:p>
    <w:p w14:paraId="60E81879"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Konzistenci lze popřípadě upravit přidáním nepatrného množství čisté vody – max. 1 % (tj. max. cca 0,25 l/25 kg kbelík). Nepřimíchávat žádné jiné materiály. Omítku nanášet celoplošně nerezovým hladítkem. Lze zpracovávat i strojově, rovnoměrným nástřikem v tloušťce zrna. Povrch omítky stáhnout nerezovým hladítkem v tloušťce zrna a bezprostředně strukturovat plastovým fasádním hladítkem. Nepřimíchávat další jiné hmoty. Pracovat rovnoměrně a bez přerušení.</w:t>
      </w:r>
    </w:p>
    <w:p w14:paraId="42FFD4C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6B9231E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ani podkladu nesmí během zpracování a zrání klesnout pod +8 °C.</w:t>
      </w:r>
    </w:p>
    <w:p w14:paraId="629053F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Ochrana před povětrnostními vlivy:</w:t>
      </w:r>
      <w:r w:rsidRPr="001D12FD">
        <w:rPr>
          <w:rFonts w:ascii="Times New Roman" w:hAnsi="Times New Roman"/>
          <w:color w:val="000000"/>
          <w:sz w:val="24"/>
          <w:szCs w:val="24"/>
        </w:rPr>
        <w:t xml:space="preserve"> </w:t>
      </w:r>
    </w:p>
    <w:p w14:paraId="55F0F7E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Při přímém slunečním záření, dešti nebo silné větru fasádu vhodným způsobem chránit (např. ochrannými fasádními sítěmi). Vysoké teploty, zejména v letním období, mohou nežádoucím způsobem ovlivnit výsledné vlastnosti, např. riziko spálení omítky. Zvýšená vlhkost vzduchu anebo nižší teploty vzduchu a podkladu (např. v pozdním podzimu) mohou podstatně prodloužit dobu zrání a nepříznivě ovlivnit výsledný barevný odstín anebo vlastnosti omítky.</w:t>
      </w:r>
    </w:p>
    <w:p w14:paraId="1862367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Barevný odstín:</w:t>
      </w:r>
      <w:r w:rsidRPr="001D12FD">
        <w:rPr>
          <w:rFonts w:ascii="Times New Roman" w:hAnsi="Times New Roman"/>
          <w:color w:val="000000"/>
          <w:sz w:val="24"/>
          <w:szCs w:val="24"/>
        </w:rPr>
        <w:t xml:space="preserve"> </w:t>
      </w:r>
    </w:p>
    <w:p w14:paraId="0AD0A19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Intenzitu výsledného barevného odstínu výrazně ovlivňují vlastnosti podkladu, teplota anebo vlhkost vzduchu. Nežádoucí nerovnoměrnosti barevného odstínu (barevné skvrny) mohou na fasádě způsobit zejména proměnlivé podmínky při zpracování anebo zrání nátěru, např. vliv stínů vržených konstrukcí lešení nebo jiných částí fasády (např. říms), vliv nerovnoměrností v podkladu (rozdílná struktura, nasákavost), případně vliv změn povětrnostních podmínek v průběhu zpracování anebo zrání.</w:t>
      </w:r>
    </w:p>
    <w:p w14:paraId="00D3EB5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Totožnost barevného odstínu lze zaručit pouze v rámci jedné výrobní šarže, doporučuje se proto objednávat potřebné množství materiálu pro celý objekt najednou. K dosažení co nejvyšší je nutno při doobjednávkách uvést číslo šarže uvedené na balení. Různé výrobní šarže se doporučuje před zpracováním vzájemně smíchat.</w:t>
      </w:r>
    </w:p>
    <w:p w14:paraId="5CF7EEA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Výrobek obsahuje přírodní suroviny, přítomnost světlých, příp. tmavších zrn je přirozenou vlastností omítky. Nepřiměřeným mechanickým účinkem na ploše omítky může být způsobeno obnažení plniva fasádní hmoty, které se může místně projevit změnou barevného odstínu (např. v důsledku setření barevného šlemu). Tento jev neovlivňuje technickou funkčnost fasádní hmoty a nesouvisí s její jakostí.</w:t>
      </w:r>
    </w:p>
    <w:p w14:paraId="2E8C31A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Rozdíl barevných odstínů</w:t>
      </w:r>
      <w:r w:rsidRPr="001D12FD">
        <w:rPr>
          <w:rFonts w:ascii="Times New Roman" w:hAnsi="Times New Roman"/>
          <w:color w:val="000000"/>
          <w:sz w:val="24"/>
          <w:szCs w:val="24"/>
        </w:rPr>
        <w:t xml:space="preserve"> vzorových barev oproti originálním výrobkům je z technologických důvodů možný (jiný druh podkladu a technologie tisku). S ohledem na to se doporučuje před zahájením aplikace nanést zkušební vzorky. Protože však u předkládaných vzorků a následně dodávaných fasádních hmot nelze zaručit naprosto shodné podmínky zpracování a zrání, jejich případný mírný barevný rozdíl nelze považovat za závadu.</w:t>
      </w:r>
    </w:p>
    <w:p w14:paraId="535A7C1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TSR hodnota:</w:t>
      </w:r>
      <w:r w:rsidRPr="001D12FD">
        <w:rPr>
          <w:rFonts w:ascii="Times New Roman" w:hAnsi="Times New Roman"/>
          <w:color w:val="000000"/>
          <w:sz w:val="24"/>
          <w:szCs w:val="24"/>
        </w:rPr>
        <w:t xml:space="preserve"> </w:t>
      </w:r>
    </w:p>
    <w:p w14:paraId="5157215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Tmavé a syté odstíny na zateplovacích systémech v závislosti na hodnotě celkového součinitele sluneční odrazivosti TSR:</w:t>
      </w:r>
    </w:p>
    <w:p w14:paraId="16A7268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Hodnota TSR &lt;25: zateplovací systém s cementovou výztužnou stěrkou v tloušťce ≥5 mm.</w:t>
      </w:r>
    </w:p>
    <w:p w14:paraId="257CEE2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Hodnota TSR ≥25: výztužnou vrstvu provést v souladu s pokyny technologického předpisu pro zateplovací systémy.</w:t>
      </w:r>
    </w:p>
    <w:p w14:paraId="44C9B02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 xml:space="preserve">Ochrana proti mikrobiologickému napadení: </w:t>
      </w:r>
    </w:p>
    <w:p w14:paraId="08779B6B" w14:textId="289B100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Fasádní pastovité omítky jsou dodávány se základní protiplísňovou ochranou s preventivním a odkladným účinkem proti napadení fasády houbami, řasami nebo plísněmi. Objekty v rizikovém prostředí (např. nadprůměrné množství srážek, blízko vodních ploch, zeleně, v blízkosti lesa, </w:t>
      </w:r>
      <w:r w:rsidRPr="001D12FD">
        <w:rPr>
          <w:rFonts w:ascii="Times New Roman" w:hAnsi="Times New Roman"/>
          <w:color w:val="000000"/>
          <w:sz w:val="24"/>
          <w:szCs w:val="24"/>
        </w:rPr>
        <w:lastRenderedPageBreak/>
        <w:t>vegetace bezprostředně přiléhající k budově atp.) doporučujeme individuálně objednat zvýšenou protiplísňovou úpravu. Trvalou ochranu proti účinkům hub, řas nebo plísní však nelze zaručit. Protože dlouhodobost a neměnnost ochrany proti účinkům hub, řas nebo plísní nelze bez přihlédnutí ke konkrétním podmínkám stavby (tvar, rozměry, expozice ke světovým stranám, přesahy střechy, říms, klempířských výrobků, skladba a tepelněizolační účinnost obvodových stěn, současné i budoucí vlivy blízkého okolí apod.) obecně odhadnout, výběr konkrétní varianty biocidní ochrany (standardní</w:t>
      </w:r>
      <w:r w:rsidR="0072769D">
        <w:rPr>
          <w:rFonts w:ascii="Times New Roman" w:hAnsi="Times New Roman"/>
          <w:color w:val="000000"/>
          <w:sz w:val="24"/>
          <w:szCs w:val="24"/>
        </w:rPr>
        <w:t xml:space="preserve"> </w:t>
      </w:r>
      <w:r w:rsidRPr="001D12FD">
        <w:rPr>
          <w:rFonts w:ascii="Times New Roman" w:hAnsi="Times New Roman"/>
          <w:color w:val="000000"/>
          <w:sz w:val="24"/>
          <w:szCs w:val="24"/>
        </w:rPr>
        <w:t>zvýšená).</w:t>
      </w:r>
    </w:p>
    <w:p w14:paraId="6F9203C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 případě nezbytnosti nanášení </w:t>
      </w:r>
      <w:r w:rsidRPr="001D12FD">
        <w:rPr>
          <w:rFonts w:ascii="Times New Roman" w:hAnsi="Times New Roman"/>
          <w:color w:val="000000"/>
          <w:sz w:val="24"/>
          <w:szCs w:val="24"/>
          <w:u w:val="single"/>
        </w:rPr>
        <w:t>další povrchové úpravy</w:t>
      </w:r>
      <w:r w:rsidRPr="001D12FD">
        <w:rPr>
          <w:rFonts w:ascii="Times New Roman" w:hAnsi="Times New Roman"/>
          <w:color w:val="000000"/>
          <w:sz w:val="24"/>
          <w:szCs w:val="24"/>
        </w:rPr>
        <w:t xml:space="preserve"> na tenkovrstvou omítku je nutné dodržet technologickou přestávku min. 14 dní (platí při teplotě +20 °C a relativní vlhkosti vzduchu 60 %).</w:t>
      </w:r>
    </w:p>
    <w:p w14:paraId="4FA7D41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Bezpečnostní opatření:</w:t>
      </w:r>
      <w:r w:rsidRPr="001D12FD">
        <w:rPr>
          <w:rFonts w:ascii="Times New Roman" w:hAnsi="Times New Roman"/>
          <w:color w:val="000000"/>
          <w:sz w:val="24"/>
          <w:szCs w:val="24"/>
        </w:rPr>
        <w:t xml:space="preserve"> pokyny uvedeny v bezpečnostním listu výrobku.</w:t>
      </w:r>
    </w:p>
    <w:p w14:paraId="747F63D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Pokyny pro čištění:</w:t>
      </w:r>
      <w:r w:rsidRPr="001D12FD">
        <w:rPr>
          <w:rFonts w:ascii="Times New Roman" w:hAnsi="Times New Roman"/>
          <w:color w:val="000000"/>
          <w:sz w:val="24"/>
          <w:szCs w:val="24"/>
        </w:rPr>
        <w:t xml:space="preserve"> </w:t>
      </w:r>
    </w:p>
    <w:p w14:paraId="562737B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Oči a povrch pokožky, jakož i okolí natírané plochy (především sklo, keramické a </w:t>
      </w:r>
      <w:proofErr w:type="spellStart"/>
      <w:r w:rsidRPr="001D12FD">
        <w:rPr>
          <w:rFonts w:ascii="Times New Roman" w:hAnsi="Times New Roman"/>
          <w:color w:val="000000"/>
          <w:sz w:val="24"/>
          <w:szCs w:val="24"/>
        </w:rPr>
        <w:t>klinkery</w:t>
      </w:r>
      <w:proofErr w:type="spellEnd"/>
      <w:r w:rsidRPr="001D12FD">
        <w:rPr>
          <w:rFonts w:ascii="Times New Roman" w:hAnsi="Times New Roman"/>
          <w:color w:val="000000"/>
          <w:sz w:val="24"/>
          <w:szCs w:val="24"/>
        </w:rPr>
        <w:t>, přírodní kámen, kovové konstrukce, příp. jiné nátěry musí být chráněné. Eventuální odstřiky (použité nářadí) bezprostředně (před zaschnutím a vytvrdnutím) omýt dostatečným množstvím čisté vody.</w:t>
      </w:r>
    </w:p>
    <w:p w14:paraId="3991D2FB" w14:textId="18E7D85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Dodržovat ustanovení technického listu výrobku. Před zahájením zpracování se doporučuje v</w:t>
      </w:r>
      <w:r w:rsidR="00474FA4">
        <w:rPr>
          <w:rFonts w:ascii="Times New Roman" w:hAnsi="Times New Roman"/>
          <w:color w:val="000000"/>
          <w:sz w:val="24"/>
          <w:szCs w:val="24"/>
        </w:rPr>
        <w:t> </w:t>
      </w:r>
      <w:r w:rsidRPr="001D12FD">
        <w:rPr>
          <w:rFonts w:ascii="Times New Roman" w:hAnsi="Times New Roman"/>
          <w:color w:val="000000"/>
          <w:sz w:val="24"/>
          <w:szCs w:val="24"/>
        </w:rPr>
        <w:t>dostatečném předstihu provedení a posouzení vzorové plochy přiměřené velikosti.</w:t>
      </w:r>
    </w:p>
    <w:p w14:paraId="2A57BD0E" w14:textId="77777777" w:rsidR="001D12FD" w:rsidRPr="001D12FD" w:rsidRDefault="001D12FD" w:rsidP="001D12FD">
      <w:pPr>
        <w:widowControl w:val="0"/>
        <w:tabs>
          <w:tab w:val="left" w:pos="567"/>
        </w:tabs>
        <w:suppressAutoHyphens/>
        <w:autoSpaceDE w:val="0"/>
        <w:spacing w:before="100" w:after="10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Na závěr se vnější plochy očistí tlakovou vodou. </w:t>
      </w:r>
    </w:p>
    <w:p w14:paraId="02FC7BB6" w14:textId="77777777" w:rsidR="001D12FD" w:rsidRPr="001D12FD" w:rsidRDefault="001D12FD" w:rsidP="001D12FD">
      <w:pPr>
        <w:widowControl w:val="0"/>
        <w:tabs>
          <w:tab w:val="left" w:pos="567"/>
        </w:tabs>
        <w:autoSpaceDE w:val="0"/>
        <w:spacing w:after="0" w:line="283" w:lineRule="exact"/>
        <w:ind w:right="34"/>
        <w:jc w:val="both"/>
        <w:rPr>
          <w:rFonts w:ascii="Times New Roman" w:hAnsi="Times New Roman"/>
          <w:color w:val="000000"/>
          <w:sz w:val="24"/>
          <w:szCs w:val="24"/>
          <w:lang w:eastAsia="zh-CN"/>
        </w:rPr>
      </w:pPr>
      <w:r w:rsidRPr="001D12FD">
        <w:rPr>
          <w:rFonts w:ascii="Times New Roman" w:hAnsi="Times New Roman"/>
          <w:color w:val="000000"/>
          <w:sz w:val="24"/>
          <w:szCs w:val="24"/>
          <w:lang w:eastAsia="zh-CN"/>
        </w:rPr>
        <w:t>Barva fasády bude upřesněna na stavbě dle vzorníku barev investorem ve spolupráci s projektantem.</w:t>
      </w:r>
      <w:r w:rsidRPr="001D12FD">
        <w:rPr>
          <w:rFonts w:ascii="Times New Roman" w:hAnsi="Times New Roman"/>
          <w:sz w:val="24"/>
          <w:szCs w:val="20"/>
          <w:lang w:eastAsia="zh-CN"/>
        </w:rPr>
        <w:t xml:space="preserve"> Je uvažována ve světlém odstínu v barvě béžové.</w:t>
      </w:r>
      <w:r w:rsidRPr="001D12FD">
        <w:rPr>
          <w:rFonts w:ascii="Times New Roman" w:hAnsi="Times New Roman"/>
          <w:color w:val="000000"/>
          <w:sz w:val="24"/>
          <w:szCs w:val="24"/>
          <w:lang w:eastAsia="zh-CN"/>
        </w:rPr>
        <w:t xml:space="preserve"> Pro fasádu objektu budou užity příplatkové barvy. </w:t>
      </w:r>
    </w:p>
    <w:p w14:paraId="2B229C62" w14:textId="31108305" w:rsidR="001D12FD" w:rsidRPr="001D12FD" w:rsidRDefault="001D12FD" w:rsidP="001D12FD">
      <w:pPr>
        <w:spacing w:before="200" w:after="0" w:line="240" w:lineRule="auto"/>
        <w:jc w:val="both"/>
        <w:rPr>
          <w:rFonts w:ascii="Times New Roman" w:hAnsi="Times New Roman"/>
          <w:b/>
          <w:bCs/>
          <w:caps/>
          <w:color w:val="000000"/>
          <w:sz w:val="24"/>
          <w:szCs w:val="24"/>
          <w:lang w:eastAsia="ar-SA"/>
        </w:rPr>
      </w:pPr>
      <w:r w:rsidRPr="001D12FD">
        <w:rPr>
          <w:rFonts w:ascii="Times New Roman" w:hAnsi="Times New Roman"/>
          <w:b/>
          <w:bCs/>
          <w:color w:val="000000"/>
          <w:sz w:val="24"/>
          <w:szCs w:val="24"/>
          <w:lang w:eastAsia="ar-SA"/>
        </w:rPr>
        <w:t>B) Na CIHELNÉ ZDIVO objektu se z části fasády</w:t>
      </w:r>
      <w:r w:rsidR="005E7F04">
        <w:rPr>
          <w:rFonts w:ascii="Times New Roman" w:hAnsi="Times New Roman"/>
          <w:b/>
          <w:bCs/>
          <w:color w:val="000000"/>
          <w:sz w:val="24"/>
          <w:szCs w:val="24"/>
          <w:lang w:eastAsia="ar-SA"/>
        </w:rPr>
        <w:t xml:space="preserve"> u hlavního vstupu</w:t>
      </w:r>
      <w:r w:rsidRPr="001D12FD">
        <w:rPr>
          <w:rFonts w:ascii="Times New Roman" w:hAnsi="Times New Roman"/>
          <w:b/>
          <w:bCs/>
          <w:color w:val="000000"/>
          <w:sz w:val="24"/>
          <w:szCs w:val="24"/>
          <w:lang w:eastAsia="ar-SA"/>
        </w:rPr>
        <w:t xml:space="preserve"> navržené v imitaci dřeva zřídí NOVÝ KOMPLETNÍ SYSTÉMOVÝ OMÍTKOVÝ SYSTÉM, který se bude skládat:  </w:t>
      </w:r>
    </w:p>
    <w:p w14:paraId="69D615F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5515CF0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a) PŘÍPRAVA PODKLADU – PŘEDNÁSTŘIK – CEMENTOVÝ PODHOZ („ŠPRIC“) </w:t>
      </w:r>
    </w:p>
    <w:p w14:paraId="40B4ADD1" w14:textId="235328C4"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29499B71" w14:textId="77777777" w:rsidR="001D4E23" w:rsidRPr="001D12FD" w:rsidRDefault="001D4E23"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6E7CF61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w:t>
      </w:r>
      <w:bookmarkStart w:id="16" w:name="_Hlk158120587"/>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(oddíl A)</w:t>
      </w:r>
      <w:bookmarkEnd w:id="16"/>
    </w:p>
    <w:p w14:paraId="4AF93E39"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c) ZÁKLADNÍ STĚRKOVÁ VRSTVA + SKLOTEXTILNÍ SÍŤOVINA – popis shodný viz výše </w:t>
      </w:r>
      <w:r w:rsidRPr="001D12FD">
        <w:rPr>
          <w:rFonts w:ascii="Times New Roman" w:hAnsi="Times New Roman"/>
          <w:i/>
          <w:iCs/>
          <w:color w:val="000000"/>
          <w:sz w:val="24"/>
          <w:szCs w:val="24"/>
        </w:rPr>
        <w:t>(oddíl A)</w:t>
      </w:r>
    </w:p>
    <w:p w14:paraId="56D4EC58"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d) PENETRACE – ZÁKLADNÍ NÁTĚR – popis shodný viz výše </w:t>
      </w:r>
      <w:r w:rsidRPr="001D12FD">
        <w:rPr>
          <w:rFonts w:ascii="Times New Roman" w:hAnsi="Times New Roman"/>
          <w:i/>
          <w:iCs/>
          <w:color w:val="000000"/>
          <w:sz w:val="24"/>
          <w:szCs w:val="24"/>
        </w:rPr>
        <w:t>(oddíl A)</w:t>
      </w:r>
    </w:p>
    <w:p w14:paraId="417BCB6D"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 VENKOVNÍ SYSTÉMOVÁ TENKOVRSTVÁ OMÍTKA – PROBARVENÁ – STRUKTURY 4-0,1 MM – JEDNOSLOŽKOVÁ PASTOVITÁ OMÍTKA SE SILIKONOVÝM POJIVEM PRO KREATIVNÍ TECHNIKY ZTVÁRNĚNÍ POVRCHŮ FASÁD – IMITACE DŘEVA</w:t>
      </w:r>
    </w:p>
    <w:p w14:paraId="4537FE2C"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101EB534" w14:textId="0BAEE4CE" w:rsidR="001D12FD" w:rsidRPr="001D12FD" w:rsidRDefault="001D12FD" w:rsidP="001D12F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D12FD">
        <w:rPr>
          <w:rFonts w:ascii="Times New Roman" w:hAnsi="Times New Roman"/>
          <w:sz w:val="24"/>
          <w:szCs w:val="20"/>
          <w:lang w:eastAsia="zh-CN"/>
        </w:rPr>
        <w:tab/>
        <w:t xml:space="preserve">Přední uliční fasáda v prostřední části bude zrealizována z omítky pro kreativní techniky ztvárnění povrchů fasád v imitaci dřeva – detailně se určí opět dle vzorníku barev na stavbě za účasti všech dotčených – investor, projektant, dodavatel díla. </w:t>
      </w:r>
    </w:p>
    <w:p w14:paraId="28F12DDC" w14:textId="77777777" w:rsidR="00BF2DBF" w:rsidRDefault="00BF2DBF"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p>
    <w:p w14:paraId="04F72673" w14:textId="5DFF5F20"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 VENKOVNÍ SYSTÉMOVÁ TENKOVRSTVÁ OMÍTKA – PROBARVENÁ – STRUKTURY 4-0,1 MM – JEDNOSLOŽKOVÁ PASTOVITÁ OMÍTKA SE SILIKONOVÝM POJIVEM PRO KREATIVNÍ TECHNIKY ZTVÁRNĚNÍ POVRCHŮ FASÁD – IMITACE DŘEVA</w:t>
      </w:r>
    </w:p>
    <w:p w14:paraId="188ABA8F" w14:textId="77777777" w:rsidR="001D12FD" w:rsidRP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p>
    <w:p w14:paraId="1D23BCF1" w14:textId="77777777" w:rsidR="001D12FD" w:rsidRP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r w:rsidRPr="001D12FD">
        <w:rPr>
          <w:rFonts w:ascii="Times New Roman" w:hAnsi="Times New Roman"/>
          <w:color w:val="000000"/>
          <w:sz w:val="24"/>
          <w:szCs w:val="24"/>
        </w:rPr>
        <w:t xml:space="preserve">Fasádní jednosložková pastovitá tenkovrstvá omítka se silikonovým pojivem pro kreativní techniky ztvárnění povrchů fasád, ručně a strojně zpracovatelná. Struktury 4-0,1 mm. Reakce na oheň B. Propustnost pro vodní páru V1, V2. Permeabilita vody v kapalné fázi W2. Soudržnost ≥0,3 </w:t>
      </w:r>
      <w:proofErr w:type="spellStart"/>
      <w:r w:rsidRPr="001D12FD">
        <w:rPr>
          <w:rFonts w:ascii="Times New Roman" w:hAnsi="Times New Roman"/>
          <w:color w:val="000000"/>
          <w:sz w:val="24"/>
          <w:szCs w:val="24"/>
        </w:rPr>
        <w:t>MPa</w:t>
      </w:r>
      <w:proofErr w:type="spellEnd"/>
      <w:r w:rsidRPr="001D12FD">
        <w:rPr>
          <w:rFonts w:ascii="Times New Roman" w:hAnsi="Times New Roman"/>
          <w:color w:val="000000"/>
          <w:sz w:val="24"/>
          <w:szCs w:val="24"/>
        </w:rPr>
        <w:t>.</w:t>
      </w:r>
    </w:p>
    <w:p w14:paraId="7F143DD7" w14:textId="77777777" w:rsidR="001D12FD" w:rsidRP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r w:rsidRPr="001D12FD">
        <w:rPr>
          <w:rFonts w:ascii="Times New Roman" w:hAnsi="Times New Roman"/>
          <w:color w:val="000000"/>
          <w:sz w:val="24"/>
          <w:szCs w:val="24"/>
        </w:rPr>
        <w:t xml:space="preserve">Přípustná teplota vzduchu a materiálu podkladu se musí během zpracování a schnutí základních nátěrů, tenkovrstvých omítek nebo fasádních barev pohybovat v rozmezí +5°C až 30°C. </w:t>
      </w:r>
    </w:p>
    <w:p w14:paraId="46956E92" w14:textId="77777777" w:rsidR="001D12FD" w:rsidRPr="001D12FD" w:rsidRDefault="001D12FD" w:rsidP="001D12FD">
      <w:pPr>
        <w:widowControl w:val="0"/>
        <w:tabs>
          <w:tab w:val="left" w:pos="709"/>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ab/>
        <w:t xml:space="preserve">Výsledný vzhled omítky závisí nejen na konkrétním řemeslném zpracování, ale i na použitých </w:t>
      </w:r>
      <w:r w:rsidRPr="001D12FD">
        <w:rPr>
          <w:rFonts w:ascii="Times New Roman" w:hAnsi="Times New Roman"/>
          <w:color w:val="000000"/>
          <w:sz w:val="24"/>
          <w:szCs w:val="24"/>
        </w:rPr>
        <w:lastRenderedPageBreak/>
        <w:t xml:space="preserve">nástrojích, velikosti nanášených ploch a estetickém vnímání. </w:t>
      </w:r>
    </w:p>
    <w:p w14:paraId="6DBFAE7A" w14:textId="77777777" w:rsid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r w:rsidRPr="001D12FD">
        <w:rPr>
          <w:rFonts w:ascii="Times New Roman" w:hAnsi="Times New Roman"/>
          <w:color w:val="000000"/>
          <w:sz w:val="24"/>
          <w:szCs w:val="24"/>
        </w:rPr>
        <w:t xml:space="preserve">Při zpracování omítky je nutno řídit se technickým listem výrobku. Tyto omítku pro kreativní techniku se obecně nedoporučuje ředit. Výjimkou jsou práce s velmi jemnými strukturami, např. technika kartáčování a strukturování hřebenem. </w:t>
      </w:r>
    </w:p>
    <w:p w14:paraId="1557AB96" w14:textId="77777777" w:rsidR="0060030D" w:rsidRDefault="0060030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p>
    <w:p w14:paraId="1AFE4E2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Techniky zpracování a možné výsledné povrchy, které lze použitím různých typů nástrojů či vlastních postupů modifikovat:</w:t>
      </w:r>
    </w:p>
    <w:p w14:paraId="44313584" w14:textId="77777777" w:rsidR="001D12FD" w:rsidRDefault="001D12FD" w:rsidP="001D12FD">
      <w:pPr>
        <w:widowControl w:val="0"/>
        <w:numPr>
          <w:ilvl w:val="0"/>
          <w:numId w:val="29"/>
        </w:numPr>
        <w:suppressAutoHyphens/>
        <w:overflowPunct w:val="0"/>
        <w:autoSpaceDE w:val="0"/>
        <w:autoSpaceDN w:val="0"/>
        <w:adjustRightInd w:val="0"/>
        <w:spacing w:before="200" w:after="0" w:line="259" w:lineRule="exact"/>
        <w:ind w:right="11"/>
        <w:jc w:val="both"/>
        <w:textAlignment w:val="baseline"/>
        <w:rPr>
          <w:rFonts w:ascii="Times New Roman" w:hAnsi="Times New Roman"/>
          <w:color w:val="000000"/>
          <w:sz w:val="24"/>
          <w:szCs w:val="24"/>
        </w:rPr>
        <w:sectPr w:rsidR="001D12FD" w:rsidSect="001E16DF">
          <w:headerReference w:type="default" r:id="rId11"/>
          <w:footerReference w:type="default" r:id="rId12"/>
          <w:pgSz w:w="11907" w:h="16840" w:code="9"/>
          <w:pgMar w:top="1134" w:right="1134" w:bottom="1134" w:left="1134" w:header="567" w:footer="461" w:gutter="0"/>
          <w:cols w:space="708"/>
          <w:noEndnote/>
        </w:sectPr>
      </w:pPr>
    </w:p>
    <w:p w14:paraId="0713053D" w14:textId="77777777" w:rsidR="001D12FD" w:rsidRPr="001D12FD" w:rsidRDefault="001D12FD" w:rsidP="001D12FD">
      <w:pPr>
        <w:widowControl w:val="0"/>
        <w:numPr>
          <w:ilvl w:val="0"/>
          <w:numId w:val="29"/>
        </w:numPr>
        <w:suppressAutoHyphens/>
        <w:overflowPunct w:val="0"/>
        <w:autoSpaceDE w:val="0"/>
        <w:autoSpaceDN w:val="0"/>
        <w:adjustRightInd w:val="0"/>
        <w:spacing w:before="200" w:after="0" w:line="259" w:lineRule="exact"/>
        <w:ind w:right="11"/>
        <w:jc w:val="both"/>
        <w:textAlignment w:val="baseline"/>
        <w:rPr>
          <w:rFonts w:ascii="Times New Roman" w:hAnsi="Times New Roman"/>
          <w:color w:val="000000"/>
          <w:sz w:val="24"/>
          <w:szCs w:val="24"/>
        </w:rPr>
      </w:pPr>
      <w:r w:rsidRPr="001D12FD">
        <w:rPr>
          <w:rFonts w:ascii="Times New Roman" w:hAnsi="Times New Roman"/>
          <w:color w:val="000000"/>
          <w:sz w:val="24"/>
          <w:szCs w:val="24"/>
        </w:rPr>
        <w:t>Zatírání hladítkem</w:t>
      </w:r>
    </w:p>
    <w:p w14:paraId="7FBC9E98"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Nástřik zrn</w:t>
      </w:r>
    </w:p>
    <w:p w14:paraId="021D1838"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Stříkání</w:t>
      </w:r>
    </w:p>
    <w:p w14:paraId="3136DE82"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Válečkování</w:t>
      </w:r>
    </w:p>
    <w:p w14:paraId="2102E39E"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Špachtlování</w:t>
      </w:r>
    </w:p>
    <w:p w14:paraId="06E2EC55"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Zatírání stěrkou</w:t>
      </w:r>
    </w:p>
    <w:p w14:paraId="4A913ABE"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Odsávání</w:t>
      </w:r>
    </w:p>
    <w:p w14:paraId="408757E6"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Kartáčování</w:t>
      </w:r>
    </w:p>
    <w:p w14:paraId="2343FA55"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Strukturování hřebenem</w:t>
      </w:r>
    </w:p>
    <w:p w14:paraId="01E75850"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Plastické modelování</w:t>
      </w:r>
    </w:p>
    <w:p w14:paraId="2333A8D7"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Strukturování zubovou stěrkou</w:t>
      </w:r>
    </w:p>
    <w:p w14:paraId="0FE1074B"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proofErr w:type="spellStart"/>
      <w:r w:rsidRPr="001D12FD">
        <w:rPr>
          <w:rFonts w:ascii="Times New Roman" w:hAnsi="Times New Roman"/>
          <w:color w:val="000000"/>
          <w:sz w:val="24"/>
          <w:szCs w:val="24"/>
        </w:rPr>
        <w:t>Gletování</w:t>
      </w:r>
      <w:proofErr w:type="spellEnd"/>
      <w:r w:rsidRPr="001D12FD">
        <w:rPr>
          <w:rFonts w:ascii="Times New Roman" w:hAnsi="Times New Roman"/>
          <w:color w:val="000000"/>
          <w:sz w:val="24"/>
          <w:szCs w:val="24"/>
        </w:rPr>
        <w:t xml:space="preserve"> s nátěrem</w:t>
      </w:r>
    </w:p>
    <w:p w14:paraId="46E181CA"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proofErr w:type="spellStart"/>
      <w:r w:rsidRPr="001D12FD">
        <w:rPr>
          <w:rFonts w:ascii="Times New Roman" w:hAnsi="Times New Roman"/>
          <w:color w:val="000000"/>
          <w:sz w:val="24"/>
          <w:szCs w:val="24"/>
        </w:rPr>
        <w:t>Gletování</w:t>
      </w:r>
      <w:proofErr w:type="spellEnd"/>
      <w:r w:rsidRPr="001D12FD">
        <w:rPr>
          <w:rFonts w:ascii="Times New Roman" w:hAnsi="Times New Roman"/>
          <w:color w:val="000000"/>
          <w:sz w:val="24"/>
          <w:szCs w:val="24"/>
        </w:rPr>
        <w:t xml:space="preserve"> s metalickým efektem</w:t>
      </w:r>
    </w:p>
    <w:p w14:paraId="543D0F67"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Modelování tlakovým vzduchem</w:t>
      </w:r>
    </w:p>
    <w:p w14:paraId="4584C745"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Modelování houbou</w:t>
      </w:r>
    </w:p>
    <w:p w14:paraId="11DD8EA4"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Pohledový beton hrubý</w:t>
      </w:r>
    </w:p>
    <w:p w14:paraId="7BB5E49E"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Pohledový beton jemný</w:t>
      </w:r>
    </w:p>
    <w:p w14:paraId="0C1086B3"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Fládrování</w:t>
      </w:r>
    </w:p>
    <w:p w14:paraId="1F383AB2" w14:textId="20B112F6" w:rsidR="001D12FD" w:rsidRPr="001D12FD" w:rsidRDefault="001D12FD" w:rsidP="00843EAF">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Obkladové pásky</w:t>
      </w:r>
    </w:p>
    <w:p w14:paraId="2EDEF41A"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sectPr w:rsidR="001D12FD" w:rsidSect="001E16DF">
          <w:type w:val="continuous"/>
          <w:pgSz w:w="11907" w:h="16840" w:code="9"/>
          <w:pgMar w:top="1134" w:right="1134" w:bottom="1134" w:left="1134" w:header="567" w:footer="461" w:gutter="0"/>
          <w:cols w:num="2" w:space="708"/>
          <w:noEndnote/>
        </w:sectPr>
      </w:pPr>
    </w:p>
    <w:p w14:paraId="5039CB70" w14:textId="0A9FCEE2"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543E5889"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ascii="Times New Roman" w:eastAsia="Arial" w:hAnsi="Times New Roman" w:cs="Calibri"/>
          <w:color w:val="000000"/>
          <w:sz w:val="24"/>
          <w:szCs w:val="24"/>
          <w:lang w:eastAsia="zh-CN"/>
        </w:rPr>
        <w:tab/>
      </w:r>
      <w:r w:rsidRPr="001D12FD">
        <w:rPr>
          <w:rFonts w:ascii="Times New Roman" w:eastAsia="Arial" w:hAnsi="Times New Roman" w:cs="Calibri"/>
          <w:b/>
          <w:bCs/>
          <w:color w:val="000000"/>
          <w:sz w:val="24"/>
          <w:szCs w:val="24"/>
          <w:lang w:eastAsia="zh-CN"/>
        </w:rPr>
        <w:t>Pro imitaci dřeva</w:t>
      </w:r>
      <w:r w:rsidRPr="001D12FD">
        <w:rPr>
          <w:rFonts w:ascii="Times New Roman" w:eastAsia="Arial" w:hAnsi="Times New Roman" w:cs="Calibri"/>
          <w:color w:val="000000"/>
          <w:sz w:val="24"/>
          <w:szCs w:val="24"/>
          <w:lang w:eastAsia="zh-CN"/>
        </w:rPr>
        <w:t xml:space="preserve"> bude zvolena technika fládrování. </w:t>
      </w:r>
      <w:r w:rsidRPr="001D12FD">
        <w:rPr>
          <w:rFonts w:ascii="Times New Roman" w:eastAsia="Arial" w:hAnsi="Times New Roman" w:cs="Calibri"/>
          <w:color w:val="000000"/>
          <w:sz w:val="24"/>
          <w:szCs w:val="24"/>
          <w:u w:val="single"/>
          <w:lang w:eastAsia="zh-CN"/>
        </w:rPr>
        <w:t>Použité nástroje</w:t>
      </w:r>
      <w:r w:rsidRPr="001D12FD">
        <w:rPr>
          <w:rFonts w:ascii="Times New Roman" w:eastAsia="Arial" w:hAnsi="Times New Roman" w:cs="Calibri"/>
          <w:color w:val="000000"/>
          <w:sz w:val="24"/>
          <w:szCs w:val="24"/>
          <w:lang w:eastAsia="zh-CN"/>
        </w:rPr>
        <w:t xml:space="preserve">: nerezové hladítko, zednická lžíce, </w:t>
      </w:r>
      <w:proofErr w:type="spellStart"/>
      <w:r w:rsidRPr="001D12FD">
        <w:rPr>
          <w:rFonts w:ascii="Times New Roman" w:eastAsia="Arial" w:hAnsi="Times New Roman" w:cs="Calibri"/>
          <w:color w:val="000000"/>
          <w:sz w:val="24"/>
          <w:szCs w:val="24"/>
          <w:lang w:eastAsia="zh-CN"/>
        </w:rPr>
        <w:t>fládrovací</w:t>
      </w:r>
      <w:proofErr w:type="spellEnd"/>
      <w:r w:rsidRPr="001D12FD">
        <w:rPr>
          <w:rFonts w:ascii="Times New Roman" w:eastAsia="Arial" w:hAnsi="Times New Roman" w:cs="Calibri"/>
          <w:color w:val="000000"/>
          <w:sz w:val="24"/>
          <w:szCs w:val="24"/>
          <w:lang w:eastAsia="zh-CN"/>
        </w:rPr>
        <w:t xml:space="preserve"> váleček, malířské nářadí. Použít odstíny </w:t>
      </w:r>
      <w:proofErr w:type="spellStart"/>
      <w:r w:rsidRPr="001D12FD">
        <w:rPr>
          <w:rFonts w:ascii="Times New Roman" w:eastAsia="Arial" w:hAnsi="Times New Roman" w:cs="Calibri"/>
          <w:color w:val="000000"/>
          <w:sz w:val="24"/>
          <w:szCs w:val="24"/>
          <w:lang w:eastAsia="zh-CN"/>
        </w:rPr>
        <w:t>lasur</w:t>
      </w:r>
      <w:proofErr w:type="spellEnd"/>
      <w:r w:rsidRPr="001D12FD">
        <w:rPr>
          <w:rFonts w:ascii="Times New Roman" w:eastAsia="Arial" w:hAnsi="Times New Roman" w:cs="Calibri"/>
          <w:color w:val="000000"/>
          <w:sz w:val="24"/>
          <w:szCs w:val="24"/>
          <w:lang w:eastAsia="zh-CN"/>
        </w:rPr>
        <w:t xml:space="preserve"> pro imitaci dřeva. </w:t>
      </w:r>
    </w:p>
    <w:p w14:paraId="76D7593B" w14:textId="7D65C7C0"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ascii="Times New Roman" w:eastAsia="Arial" w:hAnsi="Times New Roman" w:cs="Calibri"/>
          <w:color w:val="000000"/>
          <w:sz w:val="24"/>
          <w:szCs w:val="24"/>
          <w:lang w:eastAsia="zh-CN"/>
        </w:rPr>
        <w:tab/>
      </w:r>
    </w:p>
    <w:p w14:paraId="3E8727FE" w14:textId="77777777" w:rsid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ascii="Times New Roman" w:eastAsia="Arial" w:hAnsi="Times New Roman" w:cs="Calibri"/>
          <w:color w:val="000000"/>
          <w:sz w:val="24"/>
          <w:szCs w:val="24"/>
          <w:lang w:eastAsia="zh-CN"/>
        </w:rPr>
        <w:tab/>
      </w:r>
      <w:r w:rsidRPr="001D12FD">
        <w:rPr>
          <w:rFonts w:ascii="Times New Roman" w:eastAsia="Arial" w:hAnsi="Times New Roman" w:cs="Calibri"/>
          <w:color w:val="000000"/>
          <w:sz w:val="24"/>
          <w:szCs w:val="24"/>
          <w:u w:val="single"/>
          <w:lang w:eastAsia="zh-CN"/>
        </w:rPr>
        <w:t>Upozornění:</w:t>
      </w:r>
      <w:r w:rsidRPr="001D12FD">
        <w:rPr>
          <w:rFonts w:ascii="Times New Roman" w:eastAsia="Arial" w:hAnsi="Times New Roman" w:cs="Calibri"/>
          <w:color w:val="000000"/>
          <w:sz w:val="24"/>
          <w:szCs w:val="24"/>
          <w:lang w:eastAsia="zh-CN"/>
        </w:rPr>
        <w:t xml:space="preserve"> Tenkovrstvá omítka se nanáší pouze v takové ploše, kterou lze zpracovat před zaschnutím. </w:t>
      </w:r>
    </w:p>
    <w:p w14:paraId="621602FA"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017D2A8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Velikost balení: 25 kg kbelík</w:t>
      </w:r>
    </w:p>
    <w:p w14:paraId="39D4701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Počet kusů na paletě: 24</w:t>
      </w:r>
    </w:p>
    <w:p w14:paraId="25DD7C1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Faktor difuzního odporu μ: 35-40</w:t>
      </w:r>
    </w:p>
    <w:p w14:paraId="3CEEAA8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Ekvivalentní difuzní tloušťka: 0,07 m – 0,08 m (při tloušťce 2 mm)</w:t>
      </w:r>
    </w:p>
    <w:p w14:paraId="2B1159B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Permeabilita vody v kapalné fázi (w): W2 dle EN 1062-1</w:t>
      </w:r>
    </w:p>
    <w:p w14:paraId="53AB4BF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reakce na oheň: B</w:t>
      </w:r>
    </w:p>
    <w:p w14:paraId="6D8E536A" w14:textId="77777777" w:rsidR="001D12FD" w:rsidRPr="001D12FD" w:rsidRDefault="001D12FD" w:rsidP="001D12FD">
      <w:pPr>
        <w:widowControl w:val="0"/>
        <w:tabs>
          <w:tab w:val="left" w:pos="5103"/>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2,9 kg/m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 xml:space="preserve"> – 4,2 kg/m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vertAlign w:val="superscript"/>
        </w:rPr>
        <w:tab/>
      </w:r>
      <w:r w:rsidRPr="001D12FD">
        <w:rPr>
          <w:rFonts w:ascii="Times New Roman" w:hAnsi="Times New Roman"/>
          <w:color w:val="000000"/>
          <w:sz w:val="24"/>
          <w:szCs w:val="24"/>
        </w:rPr>
        <w:t>Spotřeba: 1,8 kg/m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 xml:space="preserve"> – 3,8 kg/m</w:t>
      </w:r>
      <w:r w:rsidRPr="001D12FD">
        <w:rPr>
          <w:rFonts w:ascii="Times New Roman" w:hAnsi="Times New Roman"/>
          <w:color w:val="000000"/>
          <w:sz w:val="24"/>
          <w:szCs w:val="24"/>
          <w:vertAlign w:val="superscript"/>
        </w:rPr>
        <w:t>2</w:t>
      </w:r>
    </w:p>
    <w:p w14:paraId="0823000C" w14:textId="77777777" w:rsidR="001D12FD" w:rsidRPr="001D12FD" w:rsidRDefault="001D12FD" w:rsidP="001D12FD">
      <w:pPr>
        <w:widowControl w:val="0"/>
        <w:tabs>
          <w:tab w:val="left" w:pos="5103"/>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Vydatnost: 5,9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 – 8,6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w:t>
      </w:r>
      <w:r w:rsidRPr="001D12FD">
        <w:rPr>
          <w:rFonts w:ascii="Times New Roman" w:hAnsi="Times New Roman"/>
          <w:color w:val="000000"/>
          <w:sz w:val="24"/>
          <w:szCs w:val="24"/>
        </w:rPr>
        <w:tab/>
        <w:t>Vydatnost: 6,5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 – 13,8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w:t>
      </w:r>
    </w:p>
    <w:p w14:paraId="41C58D9F" w14:textId="77777777" w:rsidR="001D12FD" w:rsidRPr="001D12FD" w:rsidRDefault="001D12FD" w:rsidP="001D12FD">
      <w:pPr>
        <w:widowControl w:val="0"/>
        <w:tabs>
          <w:tab w:val="left" w:pos="5103"/>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Zrnitost: 1mm     </w:t>
      </w:r>
      <w:r w:rsidRPr="001D12FD">
        <w:rPr>
          <w:rFonts w:ascii="Times New Roman" w:hAnsi="Times New Roman"/>
          <w:color w:val="000000"/>
          <w:sz w:val="24"/>
          <w:szCs w:val="24"/>
        </w:rPr>
        <w:tab/>
        <w:t xml:space="preserve">Zrnitost: 0,2 mm         </w:t>
      </w:r>
    </w:p>
    <w:p w14:paraId="52D6EE9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Velikost palety: 25 kg kbelík, 1 paleta = 24 kbelíků = 600 kg</w:t>
      </w:r>
    </w:p>
    <w:p w14:paraId="1A8D05C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Balení: kbelík</w:t>
      </w:r>
    </w:p>
    <w:p w14:paraId="2F23901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Hustota: cca 1,8 kg/dm</w:t>
      </w:r>
      <w:r w:rsidRPr="001D12FD">
        <w:rPr>
          <w:rFonts w:ascii="Times New Roman" w:hAnsi="Times New Roman"/>
          <w:color w:val="000000"/>
          <w:sz w:val="24"/>
          <w:szCs w:val="24"/>
          <w:vertAlign w:val="superscript"/>
        </w:rPr>
        <w:t>3</w:t>
      </w:r>
    </w:p>
    <w:p w14:paraId="025B924F"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Soudržnost: ≥ 0,3 </w:t>
      </w:r>
      <w:proofErr w:type="spellStart"/>
      <w:r w:rsidRPr="001D12FD">
        <w:rPr>
          <w:rFonts w:ascii="Times New Roman" w:hAnsi="Times New Roman"/>
          <w:color w:val="000000"/>
          <w:sz w:val="24"/>
          <w:szCs w:val="24"/>
        </w:rPr>
        <w:t>MPa</w:t>
      </w:r>
      <w:proofErr w:type="spellEnd"/>
      <w:r w:rsidRPr="001D12FD">
        <w:rPr>
          <w:rFonts w:ascii="Times New Roman" w:hAnsi="Times New Roman"/>
          <w:color w:val="000000"/>
          <w:sz w:val="24"/>
          <w:szCs w:val="24"/>
        </w:rPr>
        <w:t xml:space="preserve">  </w:t>
      </w:r>
    </w:p>
    <w:p w14:paraId="0DA3F570" w14:textId="77777777" w:rsidR="00BF2DBF" w:rsidRPr="001D12FD" w:rsidRDefault="00BF2DBF"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FBF6CE1" w14:textId="727DA1C0" w:rsidR="001D12FD" w:rsidRPr="001D12FD" w:rsidRDefault="001D12FD" w:rsidP="001D12FD">
      <w:pPr>
        <w:spacing w:before="200" w:after="0" w:line="240" w:lineRule="auto"/>
        <w:jc w:val="both"/>
        <w:rPr>
          <w:rFonts w:ascii="Times New Roman" w:hAnsi="Times New Roman"/>
          <w:b/>
          <w:bCs/>
          <w:caps/>
          <w:color w:val="000000"/>
          <w:sz w:val="24"/>
          <w:szCs w:val="24"/>
          <w:lang w:eastAsia="ar-SA"/>
        </w:rPr>
      </w:pPr>
      <w:r w:rsidRPr="001D12FD">
        <w:rPr>
          <w:rFonts w:ascii="Times New Roman" w:hAnsi="Times New Roman"/>
          <w:b/>
          <w:bCs/>
          <w:color w:val="000000"/>
          <w:sz w:val="24"/>
          <w:szCs w:val="24"/>
          <w:lang w:eastAsia="ar-SA"/>
        </w:rPr>
        <w:t xml:space="preserve">C) Na CIHELNÉ ZDIVO objektu v místě výtahové šachty se realizuje ZATEPLENÍ S TEPELNÉ IZOLACE TL. 200 mm KOMBINACE ŠEDÉHO A BÍLÉHO EPS (λ=0,030 W/m*K) a následně se zřídí na tuto část zateplené fasády NOVÝ KOMPLETNÍ SYSTÉMOVÝ OMÍTKOVÝ SYSTÉM, který se bude skládat:  </w:t>
      </w:r>
    </w:p>
    <w:p w14:paraId="2DC0D825" w14:textId="77777777" w:rsidR="001D12FD" w:rsidRPr="001D12FD" w:rsidRDefault="001D12FD" w:rsidP="001D12FD">
      <w:pPr>
        <w:widowControl w:val="0"/>
        <w:tabs>
          <w:tab w:val="left" w:pos="567"/>
        </w:tabs>
        <w:suppressAutoHyphens/>
        <w:autoSpaceDE w:val="0"/>
        <w:spacing w:after="0" w:line="240" w:lineRule="auto"/>
        <w:ind w:right="11"/>
        <w:jc w:val="both"/>
        <w:rPr>
          <w:rFonts w:eastAsia="Arial" w:cs="Calibri"/>
          <w:color w:val="000000"/>
          <w:sz w:val="24"/>
          <w:szCs w:val="24"/>
        </w:rPr>
      </w:pPr>
    </w:p>
    <w:p w14:paraId="5A30C634"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eastAsia="Arial" w:cs="Calibri"/>
          <w:color w:val="000000"/>
          <w:sz w:val="24"/>
          <w:szCs w:val="24"/>
        </w:rPr>
        <w:t>a) ZÁKLADNÍ STĚRKOVÁ VRSTVA + SKLOTEXTILNÍ SÍŤOVINA</w:t>
      </w:r>
    </w:p>
    <w:p w14:paraId="1C308CAA" w14:textId="695B07D2"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5E7F04">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0D910C16" w14:textId="77777777" w:rsidR="001D12FD" w:rsidRDefault="001D12FD" w:rsidP="001D12FD">
      <w:pPr>
        <w:widowControl w:val="0"/>
        <w:autoSpaceDE w:val="0"/>
        <w:autoSpaceDN w:val="0"/>
        <w:adjustRightInd w:val="0"/>
        <w:spacing w:before="100" w:after="0" w:line="259" w:lineRule="exact"/>
        <w:ind w:right="11"/>
        <w:jc w:val="both"/>
        <w:rPr>
          <w:rFonts w:ascii="Times New Roman" w:hAnsi="Times New Roman"/>
          <w:i/>
          <w:iCs/>
          <w:color w:val="000000"/>
          <w:sz w:val="24"/>
          <w:szCs w:val="24"/>
        </w:rPr>
      </w:pPr>
      <w:r w:rsidRPr="001D12FD">
        <w:rPr>
          <w:rFonts w:ascii="Times New Roman" w:hAnsi="Times New Roman"/>
          <w:color w:val="000000"/>
          <w:sz w:val="24"/>
          <w:szCs w:val="24"/>
        </w:rPr>
        <w:t xml:space="preserve">b) PENETRACE – ZÁKLADNÍ NÁTĚR – popis shodný viz výše </w:t>
      </w:r>
      <w:r w:rsidRPr="001D12FD">
        <w:rPr>
          <w:rFonts w:ascii="Times New Roman" w:hAnsi="Times New Roman"/>
          <w:i/>
          <w:iCs/>
          <w:color w:val="000000"/>
          <w:sz w:val="24"/>
          <w:szCs w:val="24"/>
        </w:rPr>
        <w:t>(oddíl A)</w:t>
      </w:r>
    </w:p>
    <w:p w14:paraId="5E9B2B68" w14:textId="77777777" w:rsidR="00EB7B3D" w:rsidRDefault="00EB7B3D" w:rsidP="001D12FD">
      <w:pPr>
        <w:widowControl w:val="0"/>
        <w:autoSpaceDE w:val="0"/>
        <w:autoSpaceDN w:val="0"/>
        <w:adjustRightInd w:val="0"/>
        <w:spacing w:before="100" w:after="0" w:line="259" w:lineRule="exact"/>
        <w:ind w:right="11"/>
        <w:jc w:val="both"/>
        <w:rPr>
          <w:rFonts w:ascii="Times New Roman" w:hAnsi="Times New Roman"/>
          <w:i/>
          <w:iCs/>
          <w:color w:val="000000"/>
          <w:sz w:val="24"/>
          <w:szCs w:val="24"/>
        </w:rPr>
      </w:pPr>
    </w:p>
    <w:p w14:paraId="33F8D3D6" w14:textId="77777777" w:rsidR="00164569" w:rsidRPr="005E7F04" w:rsidRDefault="001D12FD" w:rsidP="00164569">
      <w:pPr>
        <w:widowControl w:val="0"/>
        <w:autoSpaceDN w:val="0"/>
        <w:adjustRightInd w:val="0"/>
        <w:spacing w:before="10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 xml:space="preserve">c) </w:t>
      </w:r>
      <w:r w:rsidR="00164569" w:rsidRPr="005E7F04">
        <w:rPr>
          <w:rFonts w:ascii="Times New Roman" w:hAnsi="Times New Roman"/>
          <w:color w:val="000000"/>
          <w:sz w:val="24"/>
          <w:szCs w:val="24"/>
        </w:rPr>
        <w:t xml:space="preserve">VENKOVNÍ SILIKONOVÁ PROBARVENÁ TENKOVRSTVÁ OMÍTKA SE ZVÝŠENOU OCHRANNOU PROTI PLÍSNÍM A ŘASÁM, VELIKOST ZRNA 2 MM  </w:t>
      </w:r>
    </w:p>
    <w:p w14:paraId="7569AF79" w14:textId="77777777" w:rsidR="00991BE3" w:rsidRDefault="00991BE3" w:rsidP="00991BE3">
      <w:pPr>
        <w:widowControl w:val="0"/>
        <w:autoSpaceDE w:val="0"/>
        <w:autoSpaceDN w:val="0"/>
        <w:adjustRightInd w:val="0"/>
        <w:spacing w:before="100" w:after="0" w:line="259" w:lineRule="exact"/>
        <w:ind w:right="11"/>
        <w:jc w:val="both"/>
        <w:rPr>
          <w:rFonts w:ascii="Times New Roman" w:hAnsi="Times New Roman"/>
          <w:i/>
          <w:iCs/>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(oddíl A)</w:t>
      </w:r>
    </w:p>
    <w:p w14:paraId="144B08E9" w14:textId="77777777" w:rsidR="001D12FD" w:rsidRDefault="001D12FD" w:rsidP="001D12FD">
      <w:pPr>
        <w:spacing w:before="200" w:after="0" w:line="240" w:lineRule="auto"/>
        <w:jc w:val="both"/>
        <w:rPr>
          <w:rFonts w:ascii="Times New Roman" w:hAnsi="Times New Roman"/>
          <w:b/>
          <w:bCs/>
          <w:color w:val="000000"/>
          <w:sz w:val="24"/>
          <w:szCs w:val="24"/>
          <w:lang w:eastAsia="ar-SA"/>
        </w:rPr>
      </w:pPr>
      <w:r w:rsidRPr="001D12FD">
        <w:rPr>
          <w:rFonts w:ascii="Times New Roman" w:hAnsi="Times New Roman"/>
          <w:b/>
          <w:bCs/>
          <w:color w:val="000000"/>
          <w:sz w:val="24"/>
          <w:szCs w:val="24"/>
          <w:lang w:eastAsia="ar-SA"/>
        </w:rPr>
        <w:t xml:space="preserve">D) Na SOKLOVÉ ZDIVO se zřídí NOVÝ KOMPLETNÍ SYSTÉMOVÝ OMÍTKOVÝ SYSTÉM, který se bude skládat:  </w:t>
      </w:r>
    </w:p>
    <w:p w14:paraId="1DA17E8E"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5780D1F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a) PŘÍPRAVA PODKLADU – PŘEDNÁSTŘIK – CEMENTOVÝ PODHOZ („ŠPRIC“) </w:t>
      </w:r>
    </w:p>
    <w:p w14:paraId="0404F743" w14:textId="144BFB6E"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4D8E6DBA"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 popis shodný viz výše </w:t>
      </w:r>
      <w:r w:rsidRPr="001D12FD">
        <w:rPr>
          <w:rFonts w:ascii="Times New Roman" w:hAnsi="Times New Roman"/>
          <w:i/>
          <w:iCs/>
          <w:color w:val="000000"/>
          <w:sz w:val="24"/>
          <w:szCs w:val="24"/>
        </w:rPr>
        <w:t>(oddíl A)</w:t>
      </w:r>
    </w:p>
    <w:p w14:paraId="6C144EBC" w14:textId="77777777" w:rsidR="001D12FD" w:rsidRPr="00F601A9" w:rsidRDefault="001D12FD" w:rsidP="00F601A9">
      <w:pPr>
        <w:widowControl w:val="0"/>
        <w:tabs>
          <w:tab w:val="left" w:pos="567"/>
        </w:tabs>
        <w:suppressAutoHyphens/>
        <w:autoSpaceDE w:val="0"/>
        <w:spacing w:before="100" w:after="0" w:line="240" w:lineRule="auto"/>
        <w:ind w:right="11"/>
        <w:jc w:val="both"/>
        <w:rPr>
          <w:rFonts w:ascii="Times New Roman" w:hAnsi="Times New Roman"/>
          <w:color w:val="000000"/>
          <w:sz w:val="24"/>
          <w:szCs w:val="24"/>
        </w:rPr>
      </w:pPr>
      <w:r w:rsidRPr="00F601A9">
        <w:rPr>
          <w:rFonts w:ascii="Times New Roman" w:hAnsi="Times New Roman"/>
          <w:color w:val="000000"/>
          <w:sz w:val="24"/>
          <w:szCs w:val="24"/>
        </w:rPr>
        <w:t>c) ZÁKLADNÍ STĚRKOVÁ VRSTVA + SKLOTEXTILNÍ SÍŤOVINA</w:t>
      </w:r>
    </w:p>
    <w:p w14:paraId="621D7E27" w14:textId="0B5C12C8"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207D81C0"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d) PENETRACE – ZÁKLADNÍ NÁTĚR – popis shodný viz výše </w:t>
      </w:r>
      <w:r w:rsidRPr="001D12FD">
        <w:rPr>
          <w:rFonts w:ascii="Times New Roman" w:hAnsi="Times New Roman"/>
          <w:i/>
          <w:iCs/>
          <w:color w:val="000000"/>
          <w:sz w:val="24"/>
          <w:szCs w:val="24"/>
        </w:rPr>
        <w:t>(oddíl A)</w:t>
      </w:r>
    </w:p>
    <w:p w14:paraId="09E7659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 VENKOVNÍ SYSTÉMOVÁ SOKLOVÁ TENKOVRSTVÁ OMÍTKA – DEKORATIVNÍ MOZAIKOVÁ OMÍTKOVINA</w:t>
      </w:r>
    </w:p>
    <w:p w14:paraId="0D31063C"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2CC8DE00"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sz w:val="24"/>
          <w:szCs w:val="24"/>
          <w:lang w:eastAsia="zh-CN"/>
        </w:rPr>
        <w:tab/>
      </w:r>
      <w:r w:rsidRPr="001D12FD">
        <w:rPr>
          <w:rFonts w:ascii="Times New Roman" w:eastAsia="Arial" w:hAnsi="Times New Roman" w:cs="Calibri"/>
          <w:sz w:val="24"/>
          <w:szCs w:val="24"/>
          <w:lang w:eastAsia="zh-CN"/>
        </w:rPr>
        <w:tab/>
      </w:r>
      <w:r w:rsidRPr="001D12FD">
        <w:rPr>
          <w:rFonts w:ascii="Times New Roman" w:eastAsia="Arial" w:hAnsi="Times New Roman" w:cs="Calibri"/>
          <w:b/>
          <w:bCs/>
          <w:sz w:val="28"/>
          <w:szCs w:val="28"/>
          <w:lang w:eastAsia="zh-CN"/>
        </w:rPr>
        <w:t>Venkovní sokl</w:t>
      </w:r>
      <w:r w:rsidRPr="001D12FD">
        <w:rPr>
          <w:rFonts w:ascii="Times New Roman" w:eastAsia="Arial" w:hAnsi="Times New Roman" w:cs="Calibri"/>
          <w:sz w:val="24"/>
          <w:szCs w:val="24"/>
          <w:lang w:eastAsia="zh-CN"/>
        </w:rPr>
        <w:t xml:space="preserve"> je navržen do výšky min. 300 mm nad upravený terén nebo více.</w:t>
      </w:r>
    </w:p>
    <w:p w14:paraId="30F9744D"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4"/>
          <w:szCs w:val="24"/>
          <w:lang w:eastAsia="zh-CN"/>
        </w:rPr>
        <w:t>V místě soklu</w:t>
      </w:r>
      <w:r w:rsidRPr="001D12FD">
        <w:rPr>
          <w:rFonts w:ascii="Times New Roman" w:eastAsia="Arial" w:hAnsi="Times New Roman" w:cs="Calibri"/>
          <w:sz w:val="24"/>
          <w:szCs w:val="24"/>
          <w:lang w:eastAsia="zh-CN"/>
        </w:rPr>
        <w:t xml:space="preserve"> bude nosné cihelné zdivo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500 mm s minerální izolací (</w:t>
      </w:r>
      <w:r w:rsidRPr="001D12FD">
        <w:rPr>
          <w:rFonts w:ascii="Times New Roman" w:eastAsia="Arial" w:hAnsi="Times New Roman"/>
          <w:sz w:val="24"/>
          <w:szCs w:val="24"/>
          <w:lang w:eastAsia="zh-CN"/>
        </w:rPr>
        <w:t>λ</w:t>
      </w:r>
      <w:r w:rsidRPr="001D12FD">
        <w:rPr>
          <w:rFonts w:ascii="Times New Roman" w:eastAsia="Arial" w:hAnsi="Times New Roman" w:cs="Calibri"/>
          <w:sz w:val="24"/>
          <w:szCs w:val="24"/>
          <w:lang w:eastAsia="zh-CN"/>
        </w:rPr>
        <w:t>=0,064 W/m*K, U=0,120 W/m</w:t>
      </w:r>
      <w:r w:rsidRPr="001D12FD">
        <w:rPr>
          <w:rFonts w:ascii="Times New Roman" w:eastAsia="Arial" w:hAnsi="Times New Roman" w:cs="Calibri"/>
          <w:sz w:val="24"/>
          <w:szCs w:val="24"/>
          <w:vertAlign w:val="superscript"/>
          <w:lang w:eastAsia="zh-CN"/>
        </w:rPr>
        <w:t>2</w:t>
      </w:r>
      <w:r w:rsidRPr="001D12FD">
        <w:rPr>
          <w:rFonts w:ascii="Times New Roman" w:eastAsia="Arial" w:hAnsi="Times New Roman" w:cs="Calibri"/>
          <w:sz w:val="24"/>
          <w:szCs w:val="24"/>
          <w:lang w:eastAsia="zh-CN"/>
        </w:rPr>
        <w:t xml:space="preserve">*K). Cihelné zdivo bude pod terénem ochráněno hydroizolací na spodním a bočním okraji z asfaltového pásu z SBS modifikovaného asfaltu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4 mm. Zateplený suterén extrudovaným polystyrénem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w:t>
      </w:r>
    </w:p>
    <w:p w14:paraId="2D3973A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p>
    <w:p w14:paraId="10167F46" w14:textId="7498FA55" w:rsidR="001D12FD" w:rsidRPr="001D12FD" w:rsidRDefault="001D12FD" w:rsidP="001D12F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D12FD">
        <w:rPr>
          <w:rFonts w:ascii="Times New Roman" w:hAnsi="Times New Roman"/>
          <w:sz w:val="24"/>
          <w:szCs w:val="20"/>
          <w:lang w:eastAsia="zh-CN"/>
        </w:rPr>
        <w:tab/>
        <w:t xml:space="preserve">Soklová část bude z dekorativní mozaikové omítkoviny v tmavším odstínu </w:t>
      </w:r>
      <w:r w:rsidR="002637AE">
        <w:rPr>
          <w:rFonts w:ascii="Times New Roman" w:hAnsi="Times New Roman"/>
          <w:sz w:val="24"/>
          <w:szCs w:val="20"/>
          <w:lang w:eastAsia="zh-CN"/>
        </w:rPr>
        <w:t>dle výběru investora</w:t>
      </w:r>
      <w:r w:rsidRPr="001D12FD">
        <w:rPr>
          <w:rFonts w:ascii="Times New Roman" w:hAnsi="Times New Roman"/>
          <w:sz w:val="24"/>
          <w:szCs w:val="20"/>
          <w:lang w:eastAsia="zh-CN"/>
        </w:rPr>
        <w:t xml:space="preserve">.  </w:t>
      </w:r>
    </w:p>
    <w:p w14:paraId="4A1D5D5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Je navržena:</w:t>
      </w:r>
    </w:p>
    <w:p w14:paraId="6392ECA8"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Vodoodpudivá tenkovrstvá omítka s organickým pojivem určená do exteriéru, mechanicky odolná, vhodná jako konečná povrchová úprava soklových partií. </w:t>
      </w:r>
    </w:p>
    <w:p w14:paraId="168DD44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5A1498AE" w14:textId="77777777" w:rsid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Organické pojivo, barevné kamínky, voda, přísady</w:t>
      </w:r>
    </w:p>
    <w:p w14:paraId="6332279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1625F100"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Vodoodpudivá, povětrnostním vlivům odolná, dostatečně propustná, omyvatelná, mechanicky vysoce odolná, snadno zpracovatelná</w:t>
      </w:r>
    </w:p>
    <w:p w14:paraId="489B4D5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08F3C3C0"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Zrnitost: 2 mm </w:t>
      </w:r>
    </w:p>
    <w:p w14:paraId="0AA963DC"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Obsah pevných složek: cca 80%</w:t>
      </w:r>
    </w:p>
    <w:p w14:paraId="1F68B0DC"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Faktor difúzního odporu (μ): cca 110 – 140 </w:t>
      </w:r>
    </w:p>
    <w:p w14:paraId="0E55BBC5"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Spotřeba: cca 5,5 kg/m2 na jemném a hladkém podkladu</w:t>
      </w:r>
    </w:p>
    <w:p w14:paraId="0A1131DD" w14:textId="77777777" w:rsidR="001D12FD" w:rsidRPr="001D12FD" w:rsidRDefault="001D12FD" w:rsidP="001D12FD">
      <w:pPr>
        <w:autoSpaceDE w:val="0"/>
        <w:spacing w:after="0" w:line="240" w:lineRule="auto"/>
        <w:rPr>
          <w:rFonts w:ascii="Times New Roman" w:hAnsi="Times New Roman"/>
          <w:color w:val="000000"/>
          <w:lang w:eastAsia="zh-CN"/>
        </w:rPr>
      </w:pPr>
      <w:r w:rsidRPr="001D12FD">
        <w:rPr>
          <w:rFonts w:ascii="Times New Roman" w:hAnsi="Times New Roman"/>
          <w:color w:val="000000"/>
          <w:sz w:val="24"/>
          <w:szCs w:val="24"/>
          <w:lang w:eastAsia="zh-CN"/>
        </w:rPr>
        <w:t>Vydatnost: cca 4,5 m2/25 kg hmoty</w:t>
      </w:r>
    </w:p>
    <w:p w14:paraId="50B28EBA"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Skladování v suchu, chladu, bez mrazu a v uzavřeném balení 12 měsíců.</w:t>
      </w:r>
    </w:p>
    <w:p w14:paraId="6D1A4C2F"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lastRenderedPageBreak/>
        <w:t xml:space="preserve">Podklad musí vyhovovat platným normám, musí být pevný, bez uvolňujících se částic, zbavený prachu, nátěru, zbytků </w:t>
      </w:r>
      <w:proofErr w:type="spellStart"/>
      <w:r w:rsidRPr="001D12FD">
        <w:rPr>
          <w:rFonts w:ascii="Times New Roman" w:hAnsi="Times New Roman"/>
          <w:color w:val="000000"/>
          <w:sz w:val="24"/>
          <w:szCs w:val="24"/>
          <w:lang w:eastAsia="zh-CN"/>
        </w:rPr>
        <w:t>odformovacích</w:t>
      </w:r>
      <w:proofErr w:type="spellEnd"/>
      <w:r w:rsidRPr="001D12FD">
        <w:rPr>
          <w:rFonts w:ascii="Times New Roman" w:hAnsi="Times New Roman"/>
          <w:color w:val="000000"/>
          <w:sz w:val="24"/>
          <w:szCs w:val="24"/>
          <w:lang w:eastAsia="zh-CN"/>
        </w:rPr>
        <w:t xml:space="preserve"> prostředků a solných výkvětů. Musí být dostatečně drsný, suchý a rovnoměrně nasákavý. Povrch nesmí být vodoodpudivý.</w:t>
      </w:r>
    </w:p>
    <w:p w14:paraId="24E9A661"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Příprava podkladu:</w:t>
      </w:r>
    </w:p>
    <w:p w14:paraId="32A0A218" w14:textId="77777777" w:rsid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Případně znečištěný povrch očistit např. pomocí vhodného čisticího prostředku.</w:t>
      </w:r>
    </w:p>
    <w:p w14:paraId="577737C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13A49F73" w14:textId="77777777" w:rsidR="001D12FD" w:rsidRP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Podklad je nutné předem natřít základním nátěrem (penetrací) celoplošně a rovnoměrně a poté dodržet technologickou přestávku min. 24 hodin.  </w:t>
      </w:r>
    </w:p>
    <w:p w14:paraId="2D85A870"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Bezprostředně před nanášením výrobek důkladně promísit pomaluběžným mísidlem. Případnou úpravu konzistence je možné provést cca 1 dl vody na 25 kg omítky.</w:t>
      </w:r>
    </w:p>
    <w:p w14:paraId="7B9BAA39"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Omítka se natahuje nerezovým hladítkem v tloušťce zrna, a to stejnoměrně a bez přerušení. Po natažení omítky strukturovat povrch umělo-hmotným hladítkem.</w:t>
      </w:r>
    </w:p>
    <w:p w14:paraId="1DDE4F3C"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Teplota vzduchu, materiálu a podkladu nesmí během zpracování a zrání klesnout pod +5 °C. Při přímém slunečním záření, dešti nebo silném větru se doporučuje fasádu chránit vhodným způsobem.</w:t>
      </w:r>
    </w:p>
    <w:p w14:paraId="74927474" w14:textId="77777777" w:rsidR="001D12FD" w:rsidRP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Vysoké teploty zejména v letním období zkracují čas vysychání (nebezpečí </w:t>
      </w:r>
      <w:proofErr w:type="spellStart"/>
      <w:r w:rsidRPr="001D12FD">
        <w:rPr>
          <w:rFonts w:ascii="Times New Roman" w:hAnsi="Times New Roman"/>
          <w:color w:val="000000"/>
          <w:sz w:val="24"/>
          <w:szCs w:val="24"/>
          <w:lang w:eastAsia="zh-CN"/>
        </w:rPr>
        <w:t>zprahnutí</w:t>
      </w:r>
      <w:proofErr w:type="spellEnd"/>
      <w:r w:rsidRPr="001D12FD">
        <w:rPr>
          <w:rFonts w:ascii="Times New Roman" w:hAnsi="Times New Roman"/>
          <w:color w:val="000000"/>
          <w:sz w:val="24"/>
          <w:szCs w:val="24"/>
          <w:lang w:eastAsia="zh-CN"/>
        </w:rPr>
        <w:t xml:space="preserve"> omítky).</w:t>
      </w:r>
    </w:p>
    <w:p w14:paraId="318A872B" w14:textId="77777777" w:rsidR="001D12FD" w:rsidRP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Zvýšená vlhkost vzduchu a nižší teploty vzduchu mohou podstatně ovlivnit dobu zrání a způsobit nerovnoměrné vybarvení odstínu omítky.</w:t>
      </w:r>
    </w:p>
    <w:p w14:paraId="2A704E5F"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Nepřimíchávat žádné jiné materiály.</w:t>
      </w:r>
    </w:p>
    <w:p w14:paraId="317B4C82"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Okolní plochy, zejména sklo, keramika, </w:t>
      </w:r>
      <w:proofErr w:type="spellStart"/>
      <w:r w:rsidRPr="001D12FD">
        <w:rPr>
          <w:rFonts w:ascii="Times New Roman" w:hAnsi="Times New Roman"/>
          <w:color w:val="000000"/>
          <w:sz w:val="24"/>
          <w:szCs w:val="24"/>
          <w:lang w:eastAsia="zh-CN"/>
        </w:rPr>
        <w:t>klinkery</w:t>
      </w:r>
      <w:proofErr w:type="spellEnd"/>
      <w:r w:rsidRPr="001D12FD">
        <w:rPr>
          <w:rFonts w:ascii="Times New Roman" w:hAnsi="Times New Roman"/>
          <w:color w:val="000000"/>
          <w:sz w:val="24"/>
          <w:szCs w:val="24"/>
          <w:lang w:eastAsia="zh-CN"/>
        </w:rPr>
        <w:t>, kámen, nátěry, kovy musí být chráněné, eventuální odstřiky a použité nářadí se bezprostředně omyjí dostatečným množstvím vody.</w:t>
      </w:r>
    </w:p>
    <w:p w14:paraId="6232E154" w14:textId="77777777" w:rsid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Na závěr se vnější plochy očistí tlakovou vodou. </w:t>
      </w:r>
    </w:p>
    <w:p w14:paraId="46B9832F" w14:textId="77777777" w:rsidR="001D12FD" w:rsidRPr="001D12FD" w:rsidRDefault="001D12FD" w:rsidP="001D12FD">
      <w:pPr>
        <w:spacing w:before="200" w:after="0" w:line="240" w:lineRule="auto"/>
        <w:jc w:val="both"/>
        <w:rPr>
          <w:rFonts w:ascii="Times New Roman" w:hAnsi="Times New Roman"/>
          <w:b/>
          <w:bCs/>
          <w:caps/>
          <w:color w:val="000000"/>
          <w:sz w:val="24"/>
          <w:szCs w:val="24"/>
          <w:lang w:eastAsia="ar-SA"/>
        </w:rPr>
      </w:pPr>
      <w:r w:rsidRPr="001D12FD">
        <w:rPr>
          <w:rFonts w:ascii="Times New Roman" w:hAnsi="Times New Roman"/>
          <w:b/>
          <w:bCs/>
          <w:color w:val="000000"/>
          <w:sz w:val="24"/>
          <w:szCs w:val="24"/>
          <w:lang w:eastAsia="ar-SA"/>
        </w:rPr>
        <w:t xml:space="preserve">E) Na ZATEPLENÉ SOKLOVÉ ZDIVO U VÝTAHOVÉ ŠACHTY se zřídí NOVÝ KOMPLETNÍ SYSTÉMOVÝ OMÍTKOVÝ SYSTÉM, který se bude skládat:  </w:t>
      </w:r>
    </w:p>
    <w:p w14:paraId="55EA6E5A"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1D984917"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eastAsia="Arial" w:cs="Calibri"/>
          <w:color w:val="000000"/>
          <w:sz w:val="24"/>
          <w:szCs w:val="24"/>
        </w:rPr>
        <w:t>a) ZÁKLADNÍ STĚRKOVÁ VRSTVA + SKLOTEXTILNÍ SÍŤOVINA</w:t>
      </w:r>
    </w:p>
    <w:p w14:paraId="7638BB63" w14:textId="20DC2AA1"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7979C27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PENETRACE – ZÁKLADNÍ NÁTĚR – popis shodný viz výše </w:t>
      </w:r>
      <w:r w:rsidRPr="001D12FD">
        <w:rPr>
          <w:rFonts w:ascii="Times New Roman" w:hAnsi="Times New Roman"/>
          <w:i/>
          <w:iCs/>
          <w:color w:val="000000"/>
          <w:sz w:val="24"/>
          <w:szCs w:val="24"/>
        </w:rPr>
        <w:t>(oddíl A)</w:t>
      </w:r>
    </w:p>
    <w:p w14:paraId="4F26590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c) VENKOVNÍ SYSTÉMOVÁ SOKLOVÁ TENKOVRSTVÁ OMÍTKA – DEKORATIVNÍ MOZAIKOVÁ OMÍTKOVINA – popis shodný viz výše </w:t>
      </w:r>
      <w:r w:rsidRPr="001D12FD">
        <w:rPr>
          <w:rFonts w:ascii="Times New Roman" w:hAnsi="Times New Roman"/>
          <w:i/>
          <w:iCs/>
          <w:color w:val="000000"/>
          <w:sz w:val="24"/>
          <w:szCs w:val="24"/>
        </w:rPr>
        <w:t>(oddíl D)</w:t>
      </w:r>
    </w:p>
    <w:p w14:paraId="0D321685"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5596AFE7"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sz w:val="24"/>
          <w:szCs w:val="24"/>
          <w:lang w:eastAsia="zh-CN"/>
        </w:rPr>
        <w:tab/>
      </w:r>
      <w:r w:rsidRPr="001D12FD">
        <w:rPr>
          <w:rFonts w:ascii="Times New Roman" w:eastAsia="Arial" w:hAnsi="Times New Roman" w:cs="Calibri"/>
          <w:sz w:val="24"/>
          <w:szCs w:val="24"/>
          <w:lang w:eastAsia="zh-CN"/>
        </w:rPr>
        <w:tab/>
      </w:r>
      <w:r w:rsidRPr="001D12FD">
        <w:rPr>
          <w:rFonts w:ascii="Times New Roman" w:eastAsia="Arial" w:hAnsi="Times New Roman" w:cs="Calibri"/>
          <w:b/>
          <w:bCs/>
          <w:sz w:val="28"/>
          <w:szCs w:val="28"/>
          <w:lang w:eastAsia="zh-CN"/>
        </w:rPr>
        <w:t>Venkovní sokl</w:t>
      </w:r>
      <w:r w:rsidRPr="001D12FD">
        <w:rPr>
          <w:rFonts w:ascii="Times New Roman" w:eastAsia="Arial" w:hAnsi="Times New Roman" w:cs="Calibri"/>
          <w:sz w:val="24"/>
          <w:szCs w:val="24"/>
          <w:lang w:eastAsia="zh-CN"/>
        </w:rPr>
        <w:t xml:space="preserve"> je navržen do výšky min. 300 mm nad upravený terén nebo více. V této části je terén 150 mm pod +0,000 objektu, proto zde je sokl výšky 430 mm. </w:t>
      </w:r>
    </w:p>
    <w:p w14:paraId="10E7049E"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4"/>
          <w:szCs w:val="24"/>
          <w:lang w:eastAsia="zh-CN"/>
        </w:rPr>
        <w:t>V místě soklu</w:t>
      </w:r>
      <w:r w:rsidRPr="001D12FD">
        <w:rPr>
          <w:rFonts w:ascii="Times New Roman" w:eastAsia="Arial" w:hAnsi="Times New Roman" w:cs="Calibri"/>
          <w:sz w:val="24"/>
          <w:szCs w:val="24"/>
          <w:lang w:eastAsia="zh-CN"/>
        </w:rPr>
        <w:t xml:space="preserve"> </w:t>
      </w:r>
      <w:r w:rsidRPr="001D12FD">
        <w:rPr>
          <w:rFonts w:ascii="Times New Roman" w:eastAsia="Arial" w:hAnsi="Times New Roman" w:cs="Calibri"/>
          <w:b/>
          <w:bCs/>
          <w:sz w:val="24"/>
          <w:szCs w:val="24"/>
          <w:lang w:eastAsia="zh-CN"/>
        </w:rPr>
        <w:t>u výtahové šachty</w:t>
      </w:r>
      <w:r w:rsidRPr="001D12FD">
        <w:rPr>
          <w:rFonts w:ascii="Times New Roman" w:eastAsia="Arial" w:hAnsi="Times New Roman" w:cs="Calibri"/>
          <w:sz w:val="24"/>
          <w:szCs w:val="24"/>
          <w:lang w:eastAsia="zh-CN"/>
        </w:rPr>
        <w:t xml:space="preserve"> bude nosné zdivo z vápenopískových tvárnic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300 mm (</w:t>
      </w:r>
      <w:r w:rsidRPr="001D12FD">
        <w:rPr>
          <w:rFonts w:ascii="Times New Roman" w:eastAsia="Arial" w:hAnsi="Times New Roman"/>
          <w:sz w:val="24"/>
          <w:szCs w:val="24"/>
          <w:lang w:eastAsia="zh-CN"/>
        </w:rPr>
        <w:t>λ</w:t>
      </w:r>
      <w:r w:rsidRPr="001D12FD">
        <w:rPr>
          <w:rFonts w:ascii="Times New Roman" w:eastAsia="Arial" w:hAnsi="Times New Roman" w:cs="Calibri"/>
          <w:sz w:val="24"/>
          <w:szCs w:val="24"/>
          <w:lang w:eastAsia="zh-CN"/>
        </w:rPr>
        <w:t>=0,720 W/m*K, U=2,380 W/m</w:t>
      </w:r>
      <w:r w:rsidRPr="001D12FD">
        <w:rPr>
          <w:rFonts w:ascii="Times New Roman" w:eastAsia="Arial" w:hAnsi="Times New Roman" w:cs="Calibri"/>
          <w:sz w:val="24"/>
          <w:szCs w:val="24"/>
          <w:vertAlign w:val="superscript"/>
          <w:lang w:eastAsia="zh-CN"/>
        </w:rPr>
        <w:t>2</w:t>
      </w:r>
      <w:r w:rsidRPr="001D12FD">
        <w:rPr>
          <w:rFonts w:ascii="Times New Roman" w:eastAsia="Arial" w:hAnsi="Times New Roman" w:cs="Calibri"/>
          <w:sz w:val="24"/>
          <w:szCs w:val="24"/>
          <w:lang w:eastAsia="zh-CN"/>
        </w:rPr>
        <w:t>*K), které bude zatepleno v soklové části extrudovaným polystyrénem v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200 mm ke druhé šichtě (</w:t>
      </w:r>
      <w:r w:rsidRPr="001D12FD">
        <w:rPr>
          <w:rFonts w:ascii="Times New Roman" w:eastAsia="Arial" w:hAnsi="Times New Roman"/>
          <w:sz w:val="24"/>
          <w:szCs w:val="24"/>
          <w:lang w:eastAsia="zh-CN"/>
        </w:rPr>
        <w:t>λ</w:t>
      </w:r>
      <w:r w:rsidRPr="001D12FD">
        <w:rPr>
          <w:rFonts w:ascii="Times New Roman" w:eastAsia="Arial" w:hAnsi="Times New Roman" w:cs="Calibri"/>
          <w:sz w:val="24"/>
          <w:szCs w:val="24"/>
          <w:lang w:eastAsia="zh-CN"/>
        </w:rPr>
        <w:t>=0,034 W/m*K, U=0,170 W/m</w:t>
      </w:r>
      <w:r w:rsidRPr="001D12FD">
        <w:rPr>
          <w:rFonts w:ascii="Times New Roman" w:eastAsia="Arial" w:hAnsi="Times New Roman" w:cs="Calibri"/>
          <w:sz w:val="24"/>
          <w:szCs w:val="24"/>
          <w:vertAlign w:val="superscript"/>
          <w:lang w:eastAsia="zh-CN"/>
        </w:rPr>
        <w:t>2</w:t>
      </w:r>
      <w:r w:rsidRPr="001D12FD">
        <w:rPr>
          <w:rFonts w:ascii="Times New Roman" w:eastAsia="Arial" w:hAnsi="Times New Roman" w:cs="Calibri"/>
          <w:sz w:val="24"/>
          <w:szCs w:val="24"/>
          <w:lang w:eastAsia="zh-CN"/>
        </w:rPr>
        <w:t xml:space="preserve">*K). Vápenopísková tvárnice a tepelná izolace bude pod terénem ochráněna hydroizolací na spodním a bočním okraji z asfaltového pásu z SBS modifikovaného asfaltu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4 mm. Zateplený suterén extrudovaným polystyrénem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Stejně tak tomu bude u výtahové šachty. Zde bude v tloušťce stropní konstrukce probíhající věnec.  </w:t>
      </w:r>
    </w:p>
    <w:p w14:paraId="5F34B580" w14:textId="77777777" w:rsidR="006F3EA7" w:rsidRPr="00AE6FA2" w:rsidRDefault="006F3EA7" w:rsidP="003473AA">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AE6FA2">
        <w:rPr>
          <w:rFonts w:ascii="Times New Roman" w:hAnsi="Times New Roman"/>
          <w:b/>
          <w:bCs/>
          <w:color w:val="000000"/>
          <w:sz w:val="24"/>
          <w:szCs w:val="24"/>
          <w:lang w:eastAsia="zh-CN"/>
        </w:rPr>
        <w:lastRenderedPageBreak/>
        <w:t>BAREVNÉ ŘEŠENÍ:</w:t>
      </w:r>
    </w:p>
    <w:p w14:paraId="207DDB4E" w14:textId="77777777" w:rsidR="00164569" w:rsidRPr="00164569" w:rsidRDefault="00AE6FA2"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00164569" w:rsidRPr="00164569">
        <w:rPr>
          <w:rFonts w:ascii="Times New Roman" w:hAnsi="Times New Roman"/>
          <w:sz w:val="24"/>
          <w:szCs w:val="20"/>
          <w:lang w:eastAsia="zh-CN"/>
        </w:rPr>
        <w:t xml:space="preserve">Projektant navrhuje konečnou povrchovou úpravu na fasádě ze silikonové tenkovrstvé probarvené omítky se zvýšenou ochrannou proti plísním a řasám, s velikostí zrna 2mm, ve světlém odstínu. Barevné řešení bude upřesněno dle investora. </w:t>
      </w:r>
    </w:p>
    <w:p w14:paraId="175311D6"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Přední uliční fasáda v prostřední části v místě hlavního vstupu bude zrealizována z omítky kreativní struktury v imitaci dřeva – detailně dle požadavků investora. </w:t>
      </w:r>
    </w:p>
    <w:p w14:paraId="68DFF1B1"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Soklová část bude z dekorativní mozaikové omítkoviny v tmavším odstínu v barvě dle požadavku investora.  </w:t>
      </w:r>
    </w:p>
    <w:p w14:paraId="724800EB"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Výplně otvorů v 1.PP, 1.NP a 2.NP jsou navržena plastová (probarvený plast), barva antracitová. Hlavní vstupní hliníkové dveře a vstupní hliníkové dveře na opačné straně z prostoru vstupní haly budou také v barvě antracitové. </w:t>
      </w:r>
    </w:p>
    <w:p w14:paraId="4F582D9B"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Klempířské prvky budou z práškově lakovaného pozinkovaného plechu z výroby v odstínu barvy šedé. </w:t>
      </w:r>
    </w:p>
    <w:p w14:paraId="28EB44D3" w14:textId="04DA856E" w:rsidR="00AE6FA2" w:rsidRDefault="00AE6FA2" w:rsidP="00164569">
      <w:pPr>
        <w:tabs>
          <w:tab w:val="left" w:pos="567"/>
        </w:tabs>
        <w:suppressAutoHyphens/>
        <w:overflowPunct w:val="0"/>
        <w:autoSpaceDE w:val="0"/>
        <w:spacing w:after="0" w:line="240" w:lineRule="auto"/>
        <w:jc w:val="both"/>
        <w:textAlignment w:val="baseline"/>
        <w:rPr>
          <w:rFonts w:ascii="Times New Roman" w:hAnsi="Times New Roman"/>
          <w:b/>
          <w:bCs/>
          <w:color w:val="000000"/>
          <w:sz w:val="24"/>
          <w:szCs w:val="24"/>
          <w:highlight w:val="yellow"/>
          <w:lang w:eastAsia="zh-CN"/>
        </w:rPr>
      </w:pPr>
    </w:p>
    <w:p w14:paraId="20F85B7A" w14:textId="77777777" w:rsidR="00AE6FA2" w:rsidRPr="00332379" w:rsidRDefault="00AE6FA2" w:rsidP="003473AA">
      <w:pPr>
        <w:widowControl w:val="0"/>
        <w:suppressAutoHyphens/>
        <w:autoSpaceDE w:val="0"/>
        <w:spacing w:after="0" w:line="240" w:lineRule="auto"/>
        <w:ind w:right="6" w:hanging="11"/>
        <w:jc w:val="both"/>
        <w:rPr>
          <w:rFonts w:ascii="Times New Roman" w:hAnsi="Times New Roman"/>
          <w:b/>
          <w:bCs/>
          <w:color w:val="000000"/>
          <w:sz w:val="12"/>
          <w:szCs w:val="12"/>
          <w:highlight w:val="yellow"/>
          <w:lang w:eastAsia="zh-CN"/>
        </w:rPr>
      </w:pPr>
    </w:p>
    <w:p w14:paraId="7DE8D6B8" w14:textId="77777777" w:rsidR="007F2E3E" w:rsidRPr="00754BC9" w:rsidRDefault="007F2E3E" w:rsidP="003473AA">
      <w:pPr>
        <w:widowControl w:val="0"/>
        <w:suppressAutoHyphens/>
        <w:autoSpaceDE w:val="0"/>
        <w:spacing w:after="0" w:line="240" w:lineRule="auto"/>
        <w:ind w:right="6" w:hanging="11"/>
        <w:jc w:val="both"/>
        <w:rPr>
          <w:rFonts w:ascii="Times New Roman" w:hAnsi="Times New Roman"/>
          <w:b/>
          <w:bCs/>
          <w:color w:val="000000"/>
          <w:sz w:val="12"/>
          <w:szCs w:val="12"/>
          <w:lang w:eastAsia="zh-CN"/>
        </w:rPr>
      </w:pPr>
      <w:r w:rsidRPr="00754BC9">
        <w:rPr>
          <w:rFonts w:ascii="Times New Roman" w:hAnsi="Times New Roman"/>
          <w:b/>
          <w:bCs/>
          <w:color w:val="000000"/>
          <w:sz w:val="24"/>
          <w:szCs w:val="24"/>
          <w:lang w:eastAsia="zh-CN"/>
        </w:rPr>
        <w:t>ODVĚTRÁNÍ:</w:t>
      </w:r>
    </w:p>
    <w:p w14:paraId="1DEFD63C" w14:textId="2601BF01" w:rsidR="00754BC9" w:rsidRPr="00754BC9" w:rsidRDefault="00754BC9"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754BC9">
        <w:rPr>
          <w:rFonts w:ascii="Times New Roman" w:hAnsi="Times New Roman"/>
          <w:sz w:val="24"/>
          <w:szCs w:val="20"/>
          <w:lang w:eastAsia="zh-CN"/>
        </w:rPr>
        <w:t xml:space="preserve">Novostavba je větraná a osvětlená přirozeně okny, které se nachází v jednotlivých místnostech objektu, viz. výkresová část s orientací na všechny světové strany. </w:t>
      </w:r>
    </w:p>
    <w:p w14:paraId="714117E0" w14:textId="3717B91A" w:rsidR="00AE6FA2" w:rsidRPr="00754BC9" w:rsidRDefault="00754BC9"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754BC9">
        <w:rPr>
          <w:rFonts w:ascii="Times New Roman" w:hAnsi="Times New Roman"/>
          <w:sz w:val="24"/>
          <w:szCs w:val="20"/>
          <w:lang w:eastAsia="zh-CN"/>
        </w:rPr>
        <w:tab/>
        <w:t>Vzhledem k náročnosti provozu je v PD navržena rekuperace, která zajistí nucené odvětrání prostor a výměnu vzduchu v budově. V každé domácnosti je navržena 1 rekuperační jednotka.</w:t>
      </w:r>
      <w:r w:rsidR="00AE6FA2" w:rsidRPr="00AE6FA2">
        <w:rPr>
          <w:rFonts w:ascii="Times New Roman" w:hAnsi="Times New Roman"/>
          <w:sz w:val="24"/>
          <w:szCs w:val="20"/>
          <w:lang w:eastAsia="zh-CN"/>
        </w:rPr>
        <w:t xml:space="preserve"> </w:t>
      </w:r>
      <w:r w:rsidR="00AE6FA2">
        <w:rPr>
          <w:rFonts w:ascii="Times New Roman" w:hAnsi="Times New Roman"/>
          <w:sz w:val="24"/>
          <w:szCs w:val="20"/>
          <w:lang w:eastAsia="zh-CN"/>
        </w:rPr>
        <w:tab/>
      </w:r>
      <w:r w:rsidR="00AE6FA2" w:rsidRPr="00754BC9">
        <w:rPr>
          <w:rFonts w:ascii="Times New Roman" w:hAnsi="Times New Roman"/>
          <w:sz w:val="24"/>
          <w:szCs w:val="20"/>
          <w:lang w:eastAsia="zh-CN"/>
        </w:rPr>
        <w:t xml:space="preserve">Sekundárně je možné prostory, kde jsou navržena okna, vyvětrat přirozeně z venkovního prostoru. </w:t>
      </w:r>
    </w:p>
    <w:p w14:paraId="39FE57B5" w14:textId="77777777" w:rsidR="00AE6FA2" w:rsidRDefault="00754BC9"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754BC9">
        <w:rPr>
          <w:rFonts w:ascii="Times New Roman" w:hAnsi="Times New Roman"/>
          <w:sz w:val="24"/>
          <w:szCs w:val="20"/>
          <w:lang w:eastAsia="zh-CN"/>
        </w:rPr>
        <w:tab/>
        <w:t xml:space="preserve">Prostory, které se nachází uvnitř dispozice budou odvětrány pouze pomocí rekuperačního potrubí. </w:t>
      </w:r>
    </w:p>
    <w:p w14:paraId="14FA6C34" w14:textId="6D7792F1" w:rsidR="00754BC9" w:rsidRDefault="00AE6FA2"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00754BC9" w:rsidRPr="00754BC9">
        <w:rPr>
          <w:rFonts w:ascii="Times New Roman" w:hAnsi="Times New Roman"/>
          <w:sz w:val="24"/>
          <w:szCs w:val="20"/>
          <w:lang w:eastAsia="zh-CN"/>
        </w:rPr>
        <w:t xml:space="preserve">Rekuperace je řešena v samostatné části této PD – technika prostředí staveb. </w:t>
      </w:r>
    </w:p>
    <w:p w14:paraId="31FAE759" w14:textId="77777777" w:rsidR="00991BE3" w:rsidRDefault="00991BE3"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38291F85" w14:textId="19BC593B" w:rsidR="007F2E3E" w:rsidRPr="00AE6FA2" w:rsidRDefault="007F2E3E" w:rsidP="003473AA">
      <w:pPr>
        <w:pStyle w:val="Styl"/>
        <w:ind w:left="5" w:right="6" w:hanging="11"/>
        <w:rPr>
          <w:rFonts w:ascii="Times New Roman" w:hAnsi="Times New Roman"/>
          <w:b/>
          <w:bCs/>
          <w:color w:val="000000"/>
        </w:rPr>
      </w:pPr>
      <w:r w:rsidRPr="00AE6FA2">
        <w:rPr>
          <w:rFonts w:ascii="Times New Roman" w:hAnsi="Times New Roman"/>
          <w:b/>
          <w:bCs/>
          <w:color w:val="000000"/>
        </w:rPr>
        <w:t xml:space="preserve">ZAŘIZOVACÍ PŘEDMĚTY: </w:t>
      </w:r>
    </w:p>
    <w:p w14:paraId="52733EEF" w14:textId="77777777" w:rsidR="00A721B2" w:rsidRPr="00332379" w:rsidRDefault="00A721B2" w:rsidP="003473AA">
      <w:pPr>
        <w:pStyle w:val="Styl"/>
        <w:ind w:left="5" w:right="6" w:hanging="11"/>
        <w:rPr>
          <w:rFonts w:ascii="Times New Roman" w:hAnsi="Times New Roman"/>
          <w:b/>
          <w:bCs/>
          <w:color w:val="000000"/>
          <w:highlight w:val="yellow"/>
        </w:rPr>
      </w:pPr>
    </w:p>
    <w:p w14:paraId="7D4DB133" w14:textId="4F84FB0E"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 xml:space="preserve">invalidní závěsná záchodová mísa </w:t>
      </w:r>
      <w:r w:rsidRPr="00444D85">
        <w:rPr>
          <w:rFonts w:ascii="Times New Roman" w:hAnsi="Times New Roman"/>
          <w:color w:val="000000"/>
          <w:sz w:val="24"/>
          <w:szCs w:val="24"/>
        </w:rPr>
        <w:t>se zazděnou nádržkou (splachovací systém) včetně</w:t>
      </w:r>
    </w:p>
    <w:p w14:paraId="04A297E3" w14:textId="77777777" w:rsidR="007B3F91"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rohového ventilu s přípojnou trubičkou včetně </w:t>
      </w:r>
      <w:r w:rsidRPr="00444D85">
        <w:rPr>
          <w:rFonts w:ascii="Times New Roman" w:hAnsi="Times New Roman"/>
          <w:b/>
          <w:bCs/>
          <w:color w:val="000000"/>
          <w:sz w:val="24"/>
          <w:szCs w:val="24"/>
        </w:rPr>
        <w:t>madel</w:t>
      </w:r>
      <w:r w:rsidRPr="00444D85">
        <w:rPr>
          <w:rFonts w:ascii="Times New Roman" w:hAnsi="Times New Roman"/>
          <w:color w:val="000000"/>
          <w:sz w:val="24"/>
          <w:szCs w:val="24"/>
        </w:rPr>
        <w:t xml:space="preserve"> – podrobný popis viz. </w:t>
      </w:r>
      <w:r w:rsidR="00A36A49">
        <w:rPr>
          <w:rFonts w:ascii="Times New Roman" w:hAnsi="Times New Roman"/>
          <w:color w:val="000000"/>
          <w:sz w:val="24"/>
          <w:szCs w:val="24"/>
        </w:rPr>
        <w:t>popis vybavení invalidního WC a místnosti koupelna + WC</w:t>
      </w:r>
      <w:r w:rsidRPr="00444D85">
        <w:rPr>
          <w:rFonts w:ascii="Times New Roman" w:hAnsi="Times New Roman"/>
          <w:color w:val="000000"/>
          <w:sz w:val="24"/>
          <w:szCs w:val="24"/>
        </w:rPr>
        <w:t xml:space="preserve">, které je součástí této TZ </w:t>
      </w:r>
    </w:p>
    <w:p w14:paraId="2893F75A" w14:textId="53587C3A"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Pr>
          <w:rFonts w:ascii="Times New Roman" w:hAnsi="Times New Roman"/>
          <w:color w:val="000000"/>
          <w:sz w:val="24"/>
          <w:szCs w:val="24"/>
        </w:rPr>
        <w:t>8</w:t>
      </w:r>
      <w:r w:rsidRPr="00444D85">
        <w:rPr>
          <w:rFonts w:ascii="Times New Roman" w:hAnsi="Times New Roman"/>
          <w:color w:val="000000"/>
          <w:sz w:val="24"/>
          <w:szCs w:val="24"/>
        </w:rPr>
        <w:t xml:space="preserve"> kus</w:t>
      </w:r>
      <w:r>
        <w:rPr>
          <w:rFonts w:ascii="Times New Roman" w:hAnsi="Times New Roman"/>
          <w:color w:val="000000"/>
          <w:sz w:val="24"/>
          <w:szCs w:val="24"/>
        </w:rPr>
        <w:t>ů</w:t>
      </w:r>
      <w:r w:rsidRPr="00444D85">
        <w:rPr>
          <w:rFonts w:ascii="Times New Roman" w:hAnsi="Times New Roman"/>
          <w:color w:val="000000"/>
          <w:sz w:val="24"/>
          <w:szCs w:val="24"/>
        </w:rPr>
        <w:t xml:space="preserve"> (</w:t>
      </w:r>
      <w:r>
        <w:rPr>
          <w:rFonts w:ascii="Times New Roman" w:hAnsi="Times New Roman"/>
          <w:color w:val="000000"/>
          <w:sz w:val="24"/>
          <w:szCs w:val="24"/>
        </w:rPr>
        <w:t>4</w:t>
      </w:r>
      <w:r w:rsidRPr="00444D85">
        <w:rPr>
          <w:rFonts w:ascii="Times New Roman" w:hAnsi="Times New Roman"/>
          <w:color w:val="000000"/>
          <w:sz w:val="24"/>
          <w:szCs w:val="24"/>
        </w:rPr>
        <w:t xml:space="preserve">ks – 1.NP + </w:t>
      </w:r>
      <w:r>
        <w:rPr>
          <w:rFonts w:ascii="Times New Roman" w:hAnsi="Times New Roman"/>
          <w:color w:val="000000"/>
          <w:sz w:val="24"/>
          <w:szCs w:val="24"/>
        </w:rPr>
        <w:t>4</w:t>
      </w:r>
      <w:r w:rsidRPr="00444D85">
        <w:rPr>
          <w:rFonts w:ascii="Times New Roman" w:hAnsi="Times New Roman"/>
          <w:color w:val="000000"/>
          <w:sz w:val="24"/>
          <w:szCs w:val="24"/>
        </w:rPr>
        <w:t xml:space="preserve"> ks – 2.NP)</w:t>
      </w:r>
    </w:p>
    <w:p w14:paraId="37DB90C5" w14:textId="77777777" w:rsidR="00444D85" w:rsidRPr="00444D85" w:rsidRDefault="00444D85" w:rsidP="0069465E">
      <w:pPr>
        <w:pStyle w:val="Styl"/>
        <w:tabs>
          <w:tab w:val="left" w:pos="567"/>
        </w:tabs>
        <w:ind w:left="17" w:right="6" w:hanging="11"/>
        <w:rPr>
          <w:rFonts w:ascii="Times New Roman" w:hAnsi="Times New Roman"/>
          <w:color w:val="000000"/>
          <w:sz w:val="12"/>
          <w:szCs w:val="12"/>
          <w:highlight w:val="yellow"/>
        </w:rPr>
      </w:pPr>
    </w:p>
    <w:p w14:paraId="65AA53CD" w14:textId="3BB8B3EE" w:rsidR="007F2E3E" w:rsidRPr="00444D85" w:rsidRDefault="007F2E3E" w:rsidP="0069465E">
      <w:pPr>
        <w:pStyle w:val="Styl"/>
        <w:tabs>
          <w:tab w:val="left" w:pos="567"/>
        </w:tabs>
        <w:ind w:left="17" w:right="6" w:hanging="11"/>
        <w:rPr>
          <w:rFonts w:ascii="Times New Roman" w:hAnsi="Times New Roman"/>
          <w:color w:val="000000"/>
        </w:rPr>
      </w:pPr>
      <w:r w:rsidRPr="00444D85">
        <w:rPr>
          <w:rFonts w:ascii="Times New Roman" w:hAnsi="Times New Roman"/>
          <w:color w:val="000000"/>
        </w:rPr>
        <w:tab/>
        <w:t>- závěsn</w:t>
      </w:r>
      <w:r w:rsidR="008C71FF" w:rsidRPr="00444D85">
        <w:rPr>
          <w:rFonts w:ascii="Times New Roman" w:hAnsi="Times New Roman"/>
          <w:color w:val="000000"/>
        </w:rPr>
        <w:t>á</w:t>
      </w:r>
      <w:r w:rsidRPr="00444D85">
        <w:rPr>
          <w:rFonts w:ascii="Times New Roman" w:hAnsi="Times New Roman"/>
          <w:color w:val="000000"/>
        </w:rPr>
        <w:t xml:space="preserve"> </w:t>
      </w:r>
      <w:r w:rsidRPr="00444D85">
        <w:rPr>
          <w:rFonts w:ascii="Times New Roman" w:hAnsi="Times New Roman"/>
          <w:b/>
          <w:bCs/>
          <w:color w:val="000000"/>
        </w:rPr>
        <w:t>záchodov</w:t>
      </w:r>
      <w:r w:rsidR="008C71FF" w:rsidRPr="00444D85">
        <w:rPr>
          <w:rFonts w:ascii="Times New Roman" w:hAnsi="Times New Roman"/>
          <w:b/>
          <w:bCs/>
          <w:color w:val="000000"/>
        </w:rPr>
        <w:t>á</w:t>
      </w:r>
      <w:r w:rsidRPr="00444D85">
        <w:rPr>
          <w:rFonts w:ascii="Times New Roman" w:hAnsi="Times New Roman"/>
          <w:b/>
          <w:bCs/>
          <w:color w:val="000000"/>
        </w:rPr>
        <w:t xml:space="preserve"> mís</w:t>
      </w:r>
      <w:r w:rsidR="008C71FF" w:rsidRPr="00444D85">
        <w:rPr>
          <w:rFonts w:ascii="Times New Roman" w:hAnsi="Times New Roman"/>
          <w:b/>
          <w:bCs/>
          <w:color w:val="000000"/>
        </w:rPr>
        <w:t>a</w:t>
      </w:r>
      <w:r w:rsidRPr="00444D85">
        <w:rPr>
          <w:rFonts w:ascii="Times New Roman" w:hAnsi="Times New Roman"/>
          <w:color w:val="000000"/>
        </w:rPr>
        <w:t xml:space="preserve"> se zazděn</w:t>
      </w:r>
      <w:r w:rsidR="008C71FF" w:rsidRPr="00444D85">
        <w:rPr>
          <w:rFonts w:ascii="Times New Roman" w:hAnsi="Times New Roman"/>
          <w:color w:val="000000"/>
        </w:rPr>
        <w:t>ou</w:t>
      </w:r>
      <w:r w:rsidRPr="00444D85">
        <w:rPr>
          <w:rFonts w:ascii="Times New Roman" w:hAnsi="Times New Roman"/>
          <w:color w:val="000000"/>
        </w:rPr>
        <w:t xml:space="preserve"> nádržk</w:t>
      </w:r>
      <w:r w:rsidR="008C71FF" w:rsidRPr="00444D85">
        <w:rPr>
          <w:rFonts w:ascii="Times New Roman" w:hAnsi="Times New Roman"/>
          <w:color w:val="000000"/>
        </w:rPr>
        <w:t>ou</w:t>
      </w:r>
      <w:r w:rsidRPr="00444D85">
        <w:rPr>
          <w:rFonts w:ascii="Times New Roman" w:hAnsi="Times New Roman"/>
          <w:color w:val="000000"/>
        </w:rPr>
        <w:t xml:space="preserve"> (splachovací systém) včetně</w:t>
      </w:r>
    </w:p>
    <w:p w14:paraId="525DC839" w14:textId="6FC29980" w:rsidR="007F2E3E"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rohového ventilu s přípojnou trubičkou – </w:t>
      </w:r>
      <w:r w:rsidR="00444D85" w:rsidRPr="00444D85">
        <w:rPr>
          <w:rFonts w:ascii="Times New Roman" w:hAnsi="Times New Roman"/>
          <w:color w:val="000000"/>
          <w:sz w:val="24"/>
          <w:szCs w:val="24"/>
        </w:rPr>
        <w:t>4</w:t>
      </w:r>
      <w:r w:rsidRPr="00444D85">
        <w:rPr>
          <w:rFonts w:ascii="Times New Roman" w:hAnsi="Times New Roman"/>
          <w:color w:val="000000"/>
          <w:sz w:val="24"/>
          <w:szCs w:val="24"/>
        </w:rPr>
        <w:t xml:space="preserve"> kusy</w:t>
      </w:r>
      <w:r w:rsidR="00ED4009" w:rsidRPr="00444D85">
        <w:rPr>
          <w:rFonts w:ascii="Times New Roman" w:hAnsi="Times New Roman"/>
          <w:color w:val="000000"/>
          <w:sz w:val="24"/>
          <w:szCs w:val="24"/>
        </w:rPr>
        <w:t xml:space="preserve"> (2ks – 1.NP + </w:t>
      </w:r>
      <w:r w:rsidR="00444D85" w:rsidRPr="00444D85">
        <w:rPr>
          <w:rFonts w:ascii="Times New Roman" w:hAnsi="Times New Roman"/>
          <w:color w:val="000000"/>
          <w:sz w:val="24"/>
          <w:szCs w:val="24"/>
        </w:rPr>
        <w:t>2</w:t>
      </w:r>
      <w:r w:rsidR="00ED4009" w:rsidRPr="00444D85">
        <w:rPr>
          <w:rFonts w:ascii="Times New Roman" w:hAnsi="Times New Roman"/>
          <w:color w:val="000000"/>
          <w:sz w:val="24"/>
          <w:szCs w:val="24"/>
        </w:rPr>
        <w:t>ks – 2.NP)</w:t>
      </w:r>
      <w:r w:rsidRPr="00444D85">
        <w:rPr>
          <w:rFonts w:ascii="Times New Roman" w:hAnsi="Times New Roman"/>
          <w:color w:val="000000"/>
          <w:sz w:val="24"/>
          <w:szCs w:val="24"/>
        </w:rPr>
        <w:t xml:space="preserve"> </w:t>
      </w:r>
    </w:p>
    <w:p w14:paraId="6BA2EF6A" w14:textId="77777777" w:rsidR="00444D85" w:rsidRPr="00444D85"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3B2D88A3" w14:textId="53D1006D"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invalidní umyvadlo</w:t>
      </w:r>
      <w:r w:rsidRPr="00444D85">
        <w:rPr>
          <w:rFonts w:ascii="Times New Roman" w:hAnsi="Times New Roman"/>
          <w:color w:val="000000"/>
          <w:sz w:val="24"/>
          <w:szCs w:val="24"/>
        </w:rPr>
        <w:t xml:space="preserve"> včetně </w:t>
      </w:r>
      <w:r w:rsidRPr="00444D85">
        <w:rPr>
          <w:rFonts w:ascii="Times New Roman" w:hAnsi="Times New Roman"/>
          <w:sz w:val="24"/>
          <w:szCs w:val="20"/>
          <w:lang w:eastAsia="zh-CN"/>
        </w:rPr>
        <w:t>umyvadlové stojánkové výtokové baterie s pákovým ovládáním</w:t>
      </w:r>
      <w:r w:rsidR="003744CE">
        <w:rPr>
          <w:rFonts w:ascii="Times New Roman" w:hAnsi="Times New Roman"/>
          <w:sz w:val="24"/>
          <w:szCs w:val="20"/>
          <w:lang w:eastAsia="zh-CN"/>
        </w:rPr>
        <w:t xml:space="preserve"> (pouze jeden přívod)</w:t>
      </w:r>
      <w:r w:rsidRPr="00444D85">
        <w:rPr>
          <w:rFonts w:ascii="Times New Roman" w:hAnsi="Times New Roman"/>
          <w:color w:val="000000"/>
          <w:sz w:val="24"/>
          <w:szCs w:val="24"/>
        </w:rPr>
        <w:t xml:space="preserve">, sifonu a </w:t>
      </w:r>
      <w:r w:rsidRPr="00444D85">
        <w:rPr>
          <w:rFonts w:ascii="Times New Roman" w:hAnsi="Times New Roman"/>
          <w:b/>
          <w:bCs/>
          <w:color w:val="000000"/>
          <w:sz w:val="24"/>
          <w:szCs w:val="24"/>
        </w:rPr>
        <w:t>madel</w:t>
      </w:r>
      <w:r w:rsidRPr="00444D85">
        <w:rPr>
          <w:rFonts w:ascii="Times New Roman" w:hAnsi="Times New Roman"/>
          <w:color w:val="000000"/>
          <w:sz w:val="24"/>
          <w:szCs w:val="24"/>
        </w:rPr>
        <w:t xml:space="preserve"> – podrobný popis viz. </w:t>
      </w:r>
      <w:r w:rsidR="007B3F91">
        <w:rPr>
          <w:rFonts w:ascii="Times New Roman" w:hAnsi="Times New Roman"/>
          <w:color w:val="000000"/>
          <w:sz w:val="24"/>
          <w:szCs w:val="24"/>
        </w:rPr>
        <w:t>popis vybavení invalidního WC a místnosti koupelna + WC</w:t>
      </w:r>
      <w:r w:rsidRPr="00444D85">
        <w:rPr>
          <w:rFonts w:ascii="Times New Roman" w:hAnsi="Times New Roman"/>
          <w:color w:val="000000"/>
          <w:sz w:val="24"/>
          <w:szCs w:val="24"/>
        </w:rPr>
        <w:t>, které je součástí této TZ – 8 kusů</w:t>
      </w:r>
      <w:r w:rsidR="003744CE">
        <w:rPr>
          <w:rFonts w:ascii="Times New Roman" w:hAnsi="Times New Roman"/>
          <w:color w:val="000000"/>
          <w:sz w:val="24"/>
          <w:szCs w:val="24"/>
        </w:rPr>
        <w:t xml:space="preserve"> </w:t>
      </w:r>
      <w:r w:rsidRPr="00444D85">
        <w:rPr>
          <w:rFonts w:ascii="Times New Roman" w:hAnsi="Times New Roman"/>
          <w:color w:val="000000"/>
          <w:sz w:val="24"/>
          <w:szCs w:val="24"/>
        </w:rPr>
        <w:t>(4ks – 1.NP + 4 ks – 2.NP)</w:t>
      </w:r>
      <w:r w:rsidR="007B3F91">
        <w:rPr>
          <w:rFonts w:ascii="Times New Roman" w:hAnsi="Times New Roman"/>
          <w:color w:val="000000"/>
          <w:sz w:val="24"/>
          <w:szCs w:val="24"/>
        </w:rPr>
        <w:t xml:space="preserve"> </w:t>
      </w:r>
    </w:p>
    <w:p w14:paraId="32083930" w14:textId="77777777" w:rsidR="00444D85" w:rsidRPr="00444D85"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highlight w:val="yellow"/>
        </w:rPr>
      </w:pPr>
    </w:p>
    <w:p w14:paraId="40AC6D74" w14:textId="56CE292E" w:rsidR="00ED4009" w:rsidRPr="00444D85"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umyvadl</w:t>
      </w:r>
      <w:r w:rsidR="008C71FF" w:rsidRPr="00444D85">
        <w:rPr>
          <w:rFonts w:ascii="Times New Roman" w:hAnsi="Times New Roman"/>
          <w:b/>
          <w:bCs/>
          <w:color w:val="000000"/>
          <w:sz w:val="24"/>
          <w:szCs w:val="24"/>
        </w:rPr>
        <w:t>o</w:t>
      </w:r>
      <w:r w:rsidRPr="00444D85">
        <w:rPr>
          <w:rFonts w:ascii="Times New Roman" w:hAnsi="Times New Roman"/>
          <w:color w:val="000000"/>
          <w:sz w:val="24"/>
          <w:szCs w:val="24"/>
        </w:rPr>
        <w:t xml:space="preserve"> včetně </w:t>
      </w:r>
      <w:r w:rsidR="009A11E7" w:rsidRPr="00444D85">
        <w:rPr>
          <w:rFonts w:ascii="Times New Roman" w:hAnsi="Times New Roman"/>
          <w:color w:val="000000"/>
          <w:sz w:val="24"/>
          <w:szCs w:val="24"/>
        </w:rPr>
        <w:t xml:space="preserve">umyvadlové </w:t>
      </w:r>
      <w:r w:rsidR="008C71FF" w:rsidRPr="00444D85">
        <w:rPr>
          <w:rFonts w:ascii="Times New Roman" w:hAnsi="Times New Roman"/>
          <w:color w:val="000000"/>
          <w:sz w:val="24"/>
          <w:szCs w:val="24"/>
        </w:rPr>
        <w:t xml:space="preserve">pákové stojánkové </w:t>
      </w:r>
      <w:r w:rsidRPr="00444D85">
        <w:rPr>
          <w:rFonts w:ascii="Times New Roman" w:hAnsi="Times New Roman"/>
          <w:color w:val="000000"/>
          <w:sz w:val="24"/>
          <w:szCs w:val="24"/>
        </w:rPr>
        <w:t>bateri</w:t>
      </w:r>
      <w:r w:rsidR="008C71FF" w:rsidRPr="00444D85">
        <w:rPr>
          <w:rFonts w:ascii="Times New Roman" w:hAnsi="Times New Roman"/>
          <w:color w:val="000000"/>
          <w:sz w:val="24"/>
          <w:szCs w:val="24"/>
        </w:rPr>
        <w:t>e</w:t>
      </w:r>
      <w:r w:rsidR="003744CE">
        <w:rPr>
          <w:rFonts w:ascii="Times New Roman" w:hAnsi="Times New Roman"/>
          <w:color w:val="000000"/>
          <w:sz w:val="24"/>
          <w:szCs w:val="24"/>
        </w:rPr>
        <w:t xml:space="preserve"> (pouze jeden přívod)</w:t>
      </w:r>
      <w:r w:rsidR="008C71FF" w:rsidRPr="00444D85">
        <w:rPr>
          <w:rFonts w:ascii="Times New Roman" w:hAnsi="Times New Roman"/>
          <w:color w:val="000000"/>
          <w:sz w:val="24"/>
          <w:szCs w:val="24"/>
        </w:rPr>
        <w:t xml:space="preserve"> a</w:t>
      </w:r>
      <w:r w:rsidRPr="00444D85">
        <w:rPr>
          <w:rFonts w:ascii="Times New Roman" w:hAnsi="Times New Roman"/>
          <w:color w:val="000000"/>
          <w:sz w:val="24"/>
          <w:szCs w:val="24"/>
        </w:rPr>
        <w:t xml:space="preserve"> sifon</w:t>
      </w:r>
      <w:r w:rsidR="008C71FF" w:rsidRPr="00444D85">
        <w:rPr>
          <w:rFonts w:ascii="Times New Roman" w:hAnsi="Times New Roman"/>
          <w:color w:val="000000"/>
          <w:sz w:val="24"/>
          <w:szCs w:val="24"/>
        </w:rPr>
        <w:t>u</w:t>
      </w:r>
      <w:r w:rsidRPr="00444D85">
        <w:rPr>
          <w:rFonts w:ascii="Times New Roman" w:hAnsi="Times New Roman"/>
          <w:color w:val="000000"/>
          <w:sz w:val="24"/>
          <w:szCs w:val="24"/>
        </w:rPr>
        <w:t xml:space="preserve"> – </w:t>
      </w:r>
      <w:r w:rsidR="00444D85">
        <w:rPr>
          <w:rFonts w:ascii="Times New Roman" w:hAnsi="Times New Roman"/>
          <w:color w:val="000000"/>
          <w:sz w:val="24"/>
          <w:szCs w:val="24"/>
        </w:rPr>
        <w:t>4</w:t>
      </w:r>
      <w:r w:rsidRPr="00444D85">
        <w:rPr>
          <w:rFonts w:ascii="Times New Roman" w:hAnsi="Times New Roman"/>
          <w:color w:val="000000"/>
          <w:sz w:val="24"/>
          <w:szCs w:val="24"/>
        </w:rPr>
        <w:t xml:space="preserve"> kus</w:t>
      </w:r>
      <w:r w:rsidR="00444D85">
        <w:rPr>
          <w:rFonts w:ascii="Times New Roman" w:hAnsi="Times New Roman"/>
          <w:color w:val="000000"/>
          <w:sz w:val="24"/>
          <w:szCs w:val="24"/>
        </w:rPr>
        <w:t>y</w:t>
      </w:r>
      <w:r w:rsidR="00ED4009" w:rsidRPr="00444D85">
        <w:rPr>
          <w:rFonts w:ascii="Times New Roman" w:hAnsi="Times New Roman"/>
          <w:color w:val="000000"/>
          <w:sz w:val="24"/>
          <w:szCs w:val="24"/>
        </w:rPr>
        <w:t xml:space="preserve"> </w:t>
      </w:r>
    </w:p>
    <w:p w14:paraId="72D709FF" w14:textId="6F1B3B1D" w:rsidR="007F2E3E" w:rsidRDefault="00ED4009"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00444D85">
        <w:rPr>
          <w:rFonts w:ascii="Times New Roman" w:hAnsi="Times New Roman"/>
          <w:color w:val="000000"/>
          <w:sz w:val="24"/>
          <w:szCs w:val="24"/>
        </w:rPr>
        <w:t>2</w:t>
      </w:r>
      <w:r w:rsidRPr="00444D85">
        <w:rPr>
          <w:rFonts w:ascii="Times New Roman" w:hAnsi="Times New Roman"/>
          <w:color w:val="000000"/>
          <w:sz w:val="24"/>
          <w:szCs w:val="24"/>
        </w:rPr>
        <w:t>ks – 1.NP + 2.ks – 2.NP)</w:t>
      </w:r>
      <w:r w:rsidR="007F2E3E" w:rsidRPr="00444D85">
        <w:rPr>
          <w:rFonts w:ascii="Times New Roman" w:hAnsi="Times New Roman"/>
          <w:color w:val="000000"/>
          <w:sz w:val="24"/>
          <w:szCs w:val="24"/>
        </w:rPr>
        <w:t xml:space="preserve"> </w:t>
      </w:r>
    </w:p>
    <w:p w14:paraId="5D920056" w14:textId="77777777" w:rsidR="00444D85" w:rsidRPr="00444D85"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0621B54A" w14:textId="71F777D5"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um</w:t>
      </w:r>
      <w:r>
        <w:rPr>
          <w:rFonts w:ascii="Times New Roman" w:hAnsi="Times New Roman"/>
          <w:b/>
          <w:bCs/>
          <w:color w:val="000000"/>
          <w:sz w:val="24"/>
          <w:szCs w:val="24"/>
        </w:rPr>
        <w:t>ý</w:t>
      </w:r>
      <w:r w:rsidRPr="00444D85">
        <w:rPr>
          <w:rFonts w:ascii="Times New Roman" w:hAnsi="Times New Roman"/>
          <w:b/>
          <w:bCs/>
          <w:color w:val="000000"/>
          <w:sz w:val="24"/>
          <w:szCs w:val="24"/>
        </w:rPr>
        <w:t>v</w:t>
      </w:r>
      <w:r>
        <w:rPr>
          <w:rFonts w:ascii="Times New Roman" w:hAnsi="Times New Roman"/>
          <w:b/>
          <w:bCs/>
          <w:color w:val="000000"/>
          <w:sz w:val="24"/>
          <w:szCs w:val="24"/>
        </w:rPr>
        <w:t>átko</w:t>
      </w:r>
      <w:r w:rsidRPr="00444D85">
        <w:rPr>
          <w:rFonts w:ascii="Times New Roman" w:hAnsi="Times New Roman"/>
          <w:color w:val="000000"/>
          <w:sz w:val="24"/>
          <w:szCs w:val="24"/>
        </w:rPr>
        <w:t xml:space="preserve"> včetně umyvadlové pákové stojánkové baterie </w:t>
      </w:r>
      <w:r w:rsidR="003744CE">
        <w:rPr>
          <w:rFonts w:ascii="Times New Roman" w:hAnsi="Times New Roman"/>
          <w:color w:val="000000"/>
          <w:sz w:val="24"/>
          <w:szCs w:val="24"/>
        </w:rPr>
        <w:t>(pouze jeden přívod)</w:t>
      </w:r>
      <w:r w:rsidR="003744CE" w:rsidRPr="00444D85">
        <w:rPr>
          <w:rFonts w:ascii="Times New Roman" w:hAnsi="Times New Roman"/>
          <w:color w:val="000000"/>
          <w:sz w:val="24"/>
          <w:szCs w:val="24"/>
        </w:rPr>
        <w:t xml:space="preserve"> </w:t>
      </w:r>
      <w:r w:rsidRPr="00444D85">
        <w:rPr>
          <w:rFonts w:ascii="Times New Roman" w:hAnsi="Times New Roman"/>
          <w:color w:val="000000"/>
          <w:sz w:val="24"/>
          <w:szCs w:val="24"/>
        </w:rPr>
        <w:t xml:space="preserve">a sifonu – </w:t>
      </w:r>
      <w:r w:rsidR="0009158D">
        <w:rPr>
          <w:rFonts w:ascii="Times New Roman" w:hAnsi="Times New Roman"/>
          <w:color w:val="000000"/>
          <w:sz w:val="24"/>
          <w:szCs w:val="24"/>
        </w:rPr>
        <w:t>4</w:t>
      </w:r>
      <w:r w:rsidRPr="00444D85">
        <w:rPr>
          <w:rFonts w:ascii="Times New Roman" w:hAnsi="Times New Roman"/>
          <w:color w:val="000000"/>
          <w:sz w:val="24"/>
          <w:szCs w:val="24"/>
        </w:rPr>
        <w:t xml:space="preserve"> kus</w:t>
      </w:r>
      <w:r w:rsidR="0009158D">
        <w:rPr>
          <w:rFonts w:ascii="Times New Roman" w:hAnsi="Times New Roman"/>
          <w:color w:val="000000"/>
          <w:sz w:val="24"/>
          <w:szCs w:val="24"/>
        </w:rPr>
        <w:t>y</w:t>
      </w:r>
      <w:r w:rsidRPr="00444D85">
        <w:rPr>
          <w:rFonts w:ascii="Times New Roman" w:hAnsi="Times New Roman"/>
          <w:color w:val="000000"/>
          <w:sz w:val="24"/>
          <w:szCs w:val="24"/>
        </w:rPr>
        <w:t xml:space="preserve"> </w:t>
      </w:r>
    </w:p>
    <w:p w14:paraId="56349BD8" w14:textId="1BE2AF9F" w:rsid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0009158D">
        <w:rPr>
          <w:rFonts w:ascii="Times New Roman" w:hAnsi="Times New Roman"/>
          <w:color w:val="000000"/>
          <w:sz w:val="24"/>
          <w:szCs w:val="24"/>
        </w:rPr>
        <w:t>2</w:t>
      </w:r>
      <w:r w:rsidRPr="00444D85">
        <w:rPr>
          <w:rFonts w:ascii="Times New Roman" w:hAnsi="Times New Roman"/>
          <w:color w:val="000000"/>
          <w:sz w:val="24"/>
          <w:szCs w:val="24"/>
        </w:rPr>
        <w:t xml:space="preserve">ks – 1.NP + </w:t>
      </w:r>
      <w:r w:rsidR="0009158D">
        <w:rPr>
          <w:rFonts w:ascii="Times New Roman" w:hAnsi="Times New Roman"/>
          <w:color w:val="000000"/>
          <w:sz w:val="24"/>
          <w:szCs w:val="24"/>
        </w:rPr>
        <w:t>2</w:t>
      </w:r>
      <w:r w:rsidRPr="00444D85">
        <w:rPr>
          <w:rFonts w:ascii="Times New Roman" w:hAnsi="Times New Roman"/>
          <w:color w:val="000000"/>
          <w:sz w:val="24"/>
          <w:szCs w:val="24"/>
        </w:rPr>
        <w:t xml:space="preserve">.ks – 2.NP) </w:t>
      </w:r>
      <w:r w:rsidR="003744CE">
        <w:rPr>
          <w:rFonts w:ascii="Times New Roman" w:hAnsi="Times New Roman"/>
          <w:color w:val="000000"/>
          <w:sz w:val="24"/>
          <w:szCs w:val="24"/>
        </w:rPr>
        <w:t xml:space="preserve"> </w:t>
      </w:r>
    </w:p>
    <w:p w14:paraId="66F2C009" w14:textId="77777777" w:rsidR="007B3F91" w:rsidRPr="007B3F91" w:rsidRDefault="007B3F91"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3F16BC3F" w14:textId="77777777" w:rsidR="00AE1BAF" w:rsidRDefault="00AE1BAF" w:rsidP="00AE1BAF">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AE1BAF">
        <w:rPr>
          <w:rFonts w:ascii="Times New Roman" w:hAnsi="Times New Roman"/>
          <w:b/>
          <w:bCs/>
          <w:color w:val="000000"/>
          <w:sz w:val="24"/>
          <w:szCs w:val="24"/>
        </w:rPr>
        <w:t xml:space="preserve">vestavěné </w:t>
      </w:r>
      <w:r w:rsidRPr="00444D85">
        <w:rPr>
          <w:rFonts w:ascii="Times New Roman" w:hAnsi="Times New Roman"/>
          <w:b/>
          <w:bCs/>
          <w:color w:val="000000"/>
          <w:sz w:val="24"/>
          <w:szCs w:val="24"/>
        </w:rPr>
        <w:t>um</w:t>
      </w:r>
      <w:r>
        <w:rPr>
          <w:rFonts w:ascii="Times New Roman" w:hAnsi="Times New Roman"/>
          <w:b/>
          <w:bCs/>
          <w:color w:val="000000"/>
          <w:sz w:val="24"/>
          <w:szCs w:val="24"/>
        </w:rPr>
        <w:t>ý</w:t>
      </w:r>
      <w:r w:rsidRPr="00444D85">
        <w:rPr>
          <w:rFonts w:ascii="Times New Roman" w:hAnsi="Times New Roman"/>
          <w:b/>
          <w:bCs/>
          <w:color w:val="000000"/>
          <w:sz w:val="24"/>
          <w:szCs w:val="24"/>
        </w:rPr>
        <w:t>v</w:t>
      </w:r>
      <w:r>
        <w:rPr>
          <w:rFonts w:ascii="Times New Roman" w:hAnsi="Times New Roman"/>
          <w:b/>
          <w:bCs/>
          <w:color w:val="000000"/>
          <w:sz w:val="24"/>
          <w:szCs w:val="24"/>
        </w:rPr>
        <w:t>átko</w:t>
      </w:r>
      <w:r w:rsidRPr="00444D85">
        <w:rPr>
          <w:rFonts w:ascii="Times New Roman" w:hAnsi="Times New Roman"/>
          <w:color w:val="000000"/>
          <w:sz w:val="24"/>
          <w:szCs w:val="24"/>
        </w:rPr>
        <w:t xml:space="preserve"> </w:t>
      </w:r>
      <w:r>
        <w:rPr>
          <w:rFonts w:ascii="Times New Roman" w:hAnsi="Times New Roman"/>
          <w:color w:val="000000"/>
          <w:sz w:val="24"/>
          <w:szCs w:val="24"/>
        </w:rPr>
        <w:t xml:space="preserve">instalované do pracovní desky kuchyně </w:t>
      </w:r>
      <w:r w:rsidRPr="00444D85">
        <w:rPr>
          <w:rFonts w:ascii="Times New Roman" w:hAnsi="Times New Roman"/>
          <w:color w:val="000000"/>
          <w:sz w:val="24"/>
          <w:szCs w:val="24"/>
        </w:rPr>
        <w:t>včetně umyvadlové pákové</w:t>
      </w:r>
    </w:p>
    <w:p w14:paraId="16B26635" w14:textId="5288AF7C" w:rsidR="00AE1BAF" w:rsidRPr="00444D85" w:rsidRDefault="00AE1BAF" w:rsidP="00AE1BAF">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Pr>
          <w:rFonts w:ascii="Times New Roman" w:hAnsi="Times New Roman"/>
          <w:color w:val="000000"/>
          <w:sz w:val="24"/>
          <w:szCs w:val="24"/>
        </w:rPr>
        <w:t xml:space="preserve">  </w:t>
      </w:r>
      <w:r w:rsidRPr="00444D85">
        <w:rPr>
          <w:rFonts w:ascii="Times New Roman" w:hAnsi="Times New Roman"/>
          <w:color w:val="000000"/>
          <w:sz w:val="24"/>
          <w:szCs w:val="24"/>
        </w:rPr>
        <w:t xml:space="preserve">stojánkové baterie </w:t>
      </w:r>
      <w:r>
        <w:rPr>
          <w:rFonts w:ascii="Times New Roman" w:hAnsi="Times New Roman"/>
          <w:color w:val="000000"/>
          <w:sz w:val="24"/>
          <w:szCs w:val="24"/>
        </w:rPr>
        <w:t>(pouze jeden přívod vody 45°C)</w:t>
      </w:r>
      <w:r w:rsidRPr="00444D85">
        <w:rPr>
          <w:rFonts w:ascii="Times New Roman" w:hAnsi="Times New Roman"/>
          <w:color w:val="000000"/>
          <w:sz w:val="24"/>
          <w:szCs w:val="24"/>
        </w:rPr>
        <w:t xml:space="preserve"> a sifonu – </w:t>
      </w:r>
      <w:r>
        <w:rPr>
          <w:rFonts w:ascii="Times New Roman" w:hAnsi="Times New Roman"/>
          <w:color w:val="000000"/>
          <w:sz w:val="24"/>
          <w:szCs w:val="24"/>
        </w:rPr>
        <w:t>4</w:t>
      </w:r>
      <w:r w:rsidRPr="00444D85">
        <w:rPr>
          <w:rFonts w:ascii="Times New Roman" w:hAnsi="Times New Roman"/>
          <w:color w:val="000000"/>
          <w:sz w:val="24"/>
          <w:szCs w:val="24"/>
        </w:rPr>
        <w:t xml:space="preserve"> kus</w:t>
      </w:r>
      <w:r w:rsidR="0009158D">
        <w:rPr>
          <w:rFonts w:ascii="Times New Roman" w:hAnsi="Times New Roman"/>
          <w:color w:val="000000"/>
          <w:sz w:val="24"/>
          <w:szCs w:val="24"/>
        </w:rPr>
        <w:t>y</w:t>
      </w:r>
      <w:r w:rsidRPr="00444D85">
        <w:rPr>
          <w:rFonts w:ascii="Times New Roman" w:hAnsi="Times New Roman"/>
          <w:color w:val="000000"/>
          <w:sz w:val="24"/>
          <w:szCs w:val="24"/>
        </w:rPr>
        <w:t xml:space="preserve"> </w:t>
      </w:r>
    </w:p>
    <w:p w14:paraId="5507B487" w14:textId="58A95287" w:rsidR="00AE1BAF" w:rsidRDefault="00AE1BAF" w:rsidP="00AE1BAF">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Pr>
          <w:rFonts w:ascii="Times New Roman" w:hAnsi="Times New Roman"/>
          <w:color w:val="000000"/>
          <w:sz w:val="24"/>
          <w:szCs w:val="24"/>
        </w:rPr>
        <w:t>2</w:t>
      </w:r>
      <w:r w:rsidRPr="00444D85">
        <w:rPr>
          <w:rFonts w:ascii="Times New Roman" w:hAnsi="Times New Roman"/>
          <w:color w:val="000000"/>
          <w:sz w:val="24"/>
          <w:szCs w:val="24"/>
        </w:rPr>
        <w:t xml:space="preserve">ks – 1.NP + </w:t>
      </w:r>
      <w:r>
        <w:rPr>
          <w:rFonts w:ascii="Times New Roman" w:hAnsi="Times New Roman"/>
          <w:color w:val="000000"/>
          <w:sz w:val="24"/>
          <w:szCs w:val="24"/>
        </w:rPr>
        <w:t>2</w:t>
      </w:r>
      <w:r w:rsidRPr="00444D85">
        <w:rPr>
          <w:rFonts w:ascii="Times New Roman" w:hAnsi="Times New Roman"/>
          <w:color w:val="000000"/>
          <w:sz w:val="24"/>
          <w:szCs w:val="24"/>
        </w:rPr>
        <w:t xml:space="preserve">.ks – 2.NP) </w:t>
      </w:r>
      <w:r>
        <w:rPr>
          <w:rFonts w:ascii="Times New Roman" w:hAnsi="Times New Roman"/>
          <w:color w:val="000000"/>
          <w:sz w:val="24"/>
          <w:szCs w:val="24"/>
        </w:rPr>
        <w:t xml:space="preserve"> </w:t>
      </w:r>
    </w:p>
    <w:p w14:paraId="2F8BC8E6" w14:textId="77777777" w:rsidR="00AE1BAF" w:rsidRPr="00AE1BAF" w:rsidRDefault="00AE1BAF"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3EA76CEE" w14:textId="72CFF8E1" w:rsidR="007F2E3E" w:rsidRPr="00444D85"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výlevková mísa</w:t>
      </w:r>
      <w:r w:rsidRPr="00444D85">
        <w:rPr>
          <w:rFonts w:ascii="Times New Roman" w:hAnsi="Times New Roman"/>
          <w:color w:val="000000"/>
          <w:sz w:val="24"/>
          <w:szCs w:val="24"/>
        </w:rPr>
        <w:t xml:space="preserve"> včetně zazdívaného splachovacího systému a pákové nástěnné baterie – </w:t>
      </w:r>
    </w:p>
    <w:p w14:paraId="380AB284" w14:textId="0D948083" w:rsidR="007F2E3E" w:rsidRPr="00444D85"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00ED4009" w:rsidRPr="00444D85">
        <w:rPr>
          <w:rFonts w:ascii="Times New Roman" w:hAnsi="Times New Roman"/>
          <w:color w:val="000000"/>
          <w:sz w:val="24"/>
          <w:szCs w:val="24"/>
        </w:rPr>
        <w:t>2</w:t>
      </w:r>
      <w:r w:rsidRPr="00444D85">
        <w:rPr>
          <w:rFonts w:ascii="Times New Roman" w:hAnsi="Times New Roman"/>
          <w:color w:val="000000"/>
          <w:sz w:val="24"/>
          <w:szCs w:val="24"/>
        </w:rPr>
        <w:t xml:space="preserve"> kus</w:t>
      </w:r>
      <w:r w:rsidR="00935C7C" w:rsidRPr="00444D85">
        <w:rPr>
          <w:rFonts w:ascii="Times New Roman" w:hAnsi="Times New Roman"/>
          <w:color w:val="000000"/>
          <w:sz w:val="24"/>
          <w:szCs w:val="24"/>
        </w:rPr>
        <w:t>y</w:t>
      </w:r>
      <w:r w:rsidR="00ED4009" w:rsidRPr="00444D85">
        <w:rPr>
          <w:rFonts w:ascii="Times New Roman" w:hAnsi="Times New Roman"/>
          <w:color w:val="000000"/>
          <w:sz w:val="24"/>
          <w:szCs w:val="24"/>
        </w:rPr>
        <w:t xml:space="preserve"> </w:t>
      </w:r>
      <w:bookmarkStart w:id="17" w:name="_Hlk161742195"/>
      <w:r w:rsidR="00ED4009" w:rsidRPr="00444D85">
        <w:rPr>
          <w:rFonts w:ascii="Times New Roman" w:hAnsi="Times New Roman"/>
          <w:color w:val="000000"/>
          <w:sz w:val="24"/>
          <w:szCs w:val="24"/>
        </w:rPr>
        <w:t>(1ks – 1.NP + 1 ks – 2.NP)</w:t>
      </w:r>
      <w:r w:rsidRPr="00444D85">
        <w:rPr>
          <w:rFonts w:ascii="Times New Roman" w:hAnsi="Times New Roman"/>
          <w:color w:val="000000"/>
          <w:sz w:val="24"/>
          <w:szCs w:val="24"/>
        </w:rPr>
        <w:t xml:space="preserve"> </w:t>
      </w:r>
    </w:p>
    <w:bookmarkEnd w:id="17"/>
    <w:p w14:paraId="1FAB84A6" w14:textId="77777777" w:rsidR="00444D85" w:rsidRPr="003744CE"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highlight w:val="yellow"/>
        </w:rPr>
      </w:pPr>
    </w:p>
    <w:p w14:paraId="0D6F3372" w14:textId="71E3338B" w:rsidR="00B72573" w:rsidRDefault="00B72573"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8179DD">
        <w:rPr>
          <w:rFonts w:ascii="Times New Roman" w:hAnsi="Times New Roman"/>
          <w:color w:val="000000"/>
          <w:sz w:val="24"/>
          <w:szCs w:val="24"/>
        </w:rPr>
        <w:t xml:space="preserve">- </w:t>
      </w:r>
      <w:r w:rsidR="00953053" w:rsidRPr="008179DD">
        <w:rPr>
          <w:rFonts w:ascii="Times New Roman" w:hAnsi="Times New Roman"/>
          <w:b/>
          <w:bCs/>
          <w:color w:val="000000"/>
          <w:sz w:val="24"/>
          <w:szCs w:val="24"/>
        </w:rPr>
        <w:t>sprchov</w:t>
      </w:r>
      <w:r w:rsidR="003744CE" w:rsidRPr="008179DD">
        <w:rPr>
          <w:rFonts w:ascii="Times New Roman" w:hAnsi="Times New Roman"/>
          <w:b/>
          <w:bCs/>
          <w:color w:val="000000"/>
          <w:sz w:val="24"/>
          <w:szCs w:val="24"/>
        </w:rPr>
        <w:t>ací</w:t>
      </w:r>
      <w:r w:rsidR="00953053" w:rsidRPr="008179DD">
        <w:rPr>
          <w:rFonts w:ascii="Times New Roman" w:hAnsi="Times New Roman"/>
          <w:b/>
          <w:bCs/>
          <w:color w:val="000000"/>
          <w:sz w:val="24"/>
          <w:szCs w:val="24"/>
        </w:rPr>
        <w:t xml:space="preserve"> </w:t>
      </w:r>
      <w:r w:rsidR="003744CE" w:rsidRPr="008179DD">
        <w:rPr>
          <w:rFonts w:ascii="Times New Roman" w:hAnsi="Times New Roman"/>
          <w:b/>
          <w:bCs/>
          <w:color w:val="000000"/>
          <w:sz w:val="24"/>
          <w:szCs w:val="24"/>
        </w:rPr>
        <w:t>místo</w:t>
      </w:r>
      <w:r w:rsidRPr="008179DD">
        <w:rPr>
          <w:rFonts w:ascii="Times New Roman" w:hAnsi="Times New Roman"/>
          <w:color w:val="000000"/>
          <w:sz w:val="24"/>
          <w:szCs w:val="24"/>
        </w:rPr>
        <w:t xml:space="preserve"> včetně </w:t>
      </w:r>
      <w:r w:rsidR="008C71FF" w:rsidRPr="008179DD">
        <w:rPr>
          <w:rFonts w:ascii="Times New Roman" w:hAnsi="Times New Roman"/>
          <w:color w:val="000000"/>
          <w:sz w:val="24"/>
          <w:szCs w:val="24"/>
        </w:rPr>
        <w:t>sprchov</w:t>
      </w:r>
      <w:r w:rsidR="009A11E7" w:rsidRPr="008179DD">
        <w:rPr>
          <w:rFonts w:ascii="Times New Roman" w:hAnsi="Times New Roman"/>
          <w:color w:val="000000"/>
          <w:sz w:val="24"/>
          <w:szCs w:val="24"/>
        </w:rPr>
        <w:t>ého</w:t>
      </w:r>
      <w:r w:rsidR="008C71FF" w:rsidRPr="008179DD">
        <w:rPr>
          <w:rFonts w:ascii="Times New Roman" w:hAnsi="Times New Roman"/>
          <w:color w:val="000000"/>
          <w:sz w:val="24"/>
          <w:szCs w:val="24"/>
        </w:rPr>
        <w:t xml:space="preserve"> odtokového nerez kanálku,</w:t>
      </w:r>
      <w:r w:rsidRPr="008179DD">
        <w:rPr>
          <w:rFonts w:ascii="Times New Roman" w:hAnsi="Times New Roman"/>
          <w:color w:val="000000"/>
          <w:sz w:val="24"/>
          <w:szCs w:val="24"/>
        </w:rPr>
        <w:t xml:space="preserve"> </w:t>
      </w:r>
      <w:r w:rsidR="007B3F91">
        <w:rPr>
          <w:rFonts w:ascii="Times New Roman" w:hAnsi="Times New Roman"/>
          <w:color w:val="000000"/>
          <w:sz w:val="24"/>
          <w:szCs w:val="24"/>
        </w:rPr>
        <w:t>sprchová páková baterie</w:t>
      </w:r>
      <w:r w:rsidR="008C71FF"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 xml:space="preserve">(pouze </w:t>
      </w:r>
      <w:r w:rsidR="00C90696" w:rsidRPr="008179DD">
        <w:rPr>
          <w:rFonts w:ascii="Times New Roman" w:hAnsi="Times New Roman"/>
          <w:color w:val="000000"/>
          <w:sz w:val="24"/>
          <w:szCs w:val="24"/>
        </w:rPr>
        <w:lastRenderedPageBreak/>
        <w:t>jeden přívod)</w:t>
      </w:r>
      <w:r w:rsidR="00E4438F" w:rsidRPr="008179DD">
        <w:rPr>
          <w:rFonts w:ascii="Times New Roman" w:hAnsi="Times New Roman"/>
          <w:color w:val="000000"/>
          <w:sz w:val="24"/>
          <w:szCs w:val="24"/>
        </w:rPr>
        <w:t xml:space="preserve">, zábradlí (madlo) </w:t>
      </w:r>
      <w:r w:rsidR="006F4D96" w:rsidRPr="008179DD">
        <w:rPr>
          <w:rFonts w:ascii="Times New Roman" w:hAnsi="Times New Roman"/>
          <w:color w:val="000000"/>
          <w:sz w:val="24"/>
          <w:szCs w:val="24"/>
        </w:rPr>
        <w:t>vč. držáku sprchové hlavice</w:t>
      </w:r>
      <w:r w:rsidR="00C90696" w:rsidRPr="008179DD">
        <w:rPr>
          <w:rFonts w:ascii="Times New Roman" w:hAnsi="Times New Roman"/>
          <w:color w:val="000000"/>
          <w:sz w:val="24"/>
          <w:szCs w:val="24"/>
        </w:rPr>
        <w:t xml:space="preserve"> a </w:t>
      </w:r>
      <w:r w:rsidR="006F4D96" w:rsidRPr="008179DD">
        <w:rPr>
          <w:rFonts w:ascii="Times New Roman" w:hAnsi="Times New Roman"/>
          <w:color w:val="000000"/>
          <w:sz w:val="24"/>
          <w:szCs w:val="24"/>
        </w:rPr>
        <w:t xml:space="preserve">nástěnné </w:t>
      </w:r>
      <w:r w:rsidR="00C90696" w:rsidRPr="008179DD">
        <w:rPr>
          <w:rFonts w:ascii="Times New Roman" w:hAnsi="Times New Roman"/>
          <w:color w:val="000000"/>
          <w:sz w:val="24"/>
          <w:szCs w:val="24"/>
        </w:rPr>
        <w:t>instalační lišty včetně sklopného sprchového sedátka</w:t>
      </w:r>
      <w:r w:rsidR="00164569">
        <w:rPr>
          <w:rFonts w:ascii="Times New Roman" w:hAnsi="Times New Roman"/>
          <w:color w:val="000000"/>
          <w:sz w:val="24"/>
          <w:szCs w:val="24"/>
        </w:rPr>
        <w:t xml:space="preserve"> a</w:t>
      </w:r>
      <w:r w:rsidR="006F4D96" w:rsidRPr="008179DD">
        <w:rPr>
          <w:rFonts w:ascii="Times New Roman" w:hAnsi="Times New Roman"/>
          <w:color w:val="000000"/>
          <w:sz w:val="24"/>
          <w:szCs w:val="24"/>
        </w:rPr>
        <w:t xml:space="preserve"> držáku sprchové baterie</w:t>
      </w:r>
      <w:r w:rsidR="00C90696" w:rsidRPr="008179DD">
        <w:rPr>
          <w:rFonts w:ascii="Times New Roman" w:hAnsi="Times New Roman"/>
          <w:color w:val="000000"/>
          <w:sz w:val="24"/>
          <w:szCs w:val="24"/>
        </w:rPr>
        <w:t>,</w:t>
      </w:r>
      <w:r w:rsidR="008C71FF"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 xml:space="preserve">ovladač signalizačního systému nouzového volání </w:t>
      </w:r>
      <w:r w:rsidR="00280E06" w:rsidRPr="008179DD">
        <w:rPr>
          <w:rFonts w:ascii="Times New Roman" w:hAnsi="Times New Roman"/>
          <w:color w:val="000000"/>
          <w:sz w:val="24"/>
          <w:szCs w:val="24"/>
        </w:rPr>
        <w:t xml:space="preserve">– podrobný popis viz. </w:t>
      </w:r>
      <w:r w:rsidR="007B3F91">
        <w:rPr>
          <w:rFonts w:ascii="Times New Roman" w:hAnsi="Times New Roman"/>
          <w:color w:val="000000"/>
          <w:sz w:val="24"/>
          <w:szCs w:val="24"/>
        </w:rPr>
        <w:t>popis vybavení místnosti koupelna + WC</w:t>
      </w:r>
      <w:r w:rsidR="00280E06" w:rsidRPr="008179DD">
        <w:rPr>
          <w:rFonts w:ascii="Times New Roman" w:hAnsi="Times New Roman"/>
          <w:color w:val="000000"/>
          <w:sz w:val="24"/>
          <w:szCs w:val="24"/>
        </w:rPr>
        <w:t xml:space="preserve">, které je součástí této TZ </w:t>
      </w:r>
      <w:r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4</w:t>
      </w:r>
      <w:r w:rsidRPr="008179DD">
        <w:rPr>
          <w:rFonts w:ascii="Times New Roman" w:hAnsi="Times New Roman"/>
          <w:color w:val="000000"/>
          <w:sz w:val="24"/>
          <w:szCs w:val="24"/>
        </w:rPr>
        <w:t xml:space="preserve"> kus</w:t>
      </w:r>
      <w:r w:rsidR="00935C7C" w:rsidRPr="008179DD">
        <w:rPr>
          <w:rFonts w:ascii="Times New Roman" w:hAnsi="Times New Roman"/>
          <w:color w:val="000000"/>
          <w:sz w:val="24"/>
          <w:szCs w:val="24"/>
        </w:rPr>
        <w:t>y</w:t>
      </w:r>
      <w:r w:rsidR="00ED4009"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2</w:t>
      </w:r>
      <w:r w:rsidR="00ED4009" w:rsidRPr="008179DD">
        <w:rPr>
          <w:rFonts w:ascii="Times New Roman" w:hAnsi="Times New Roman"/>
          <w:color w:val="000000"/>
          <w:sz w:val="24"/>
          <w:szCs w:val="24"/>
        </w:rPr>
        <w:t xml:space="preserve">ks – 1.NP + </w:t>
      </w:r>
      <w:r w:rsidR="00C90696" w:rsidRPr="008179DD">
        <w:rPr>
          <w:rFonts w:ascii="Times New Roman" w:hAnsi="Times New Roman"/>
          <w:color w:val="000000"/>
          <w:sz w:val="24"/>
          <w:szCs w:val="24"/>
        </w:rPr>
        <w:t>2</w:t>
      </w:r>
      <w:r w:rsidR="00ED4009" w:rsidRPr="008179DD">
        <w:rPr>
          <w:rFonts w:ascii="Times New Roman" w:hAnsi="Times New Roman"/>
          <w:color w:val="000000"/>
          <w:sz w:val="24"/>
          <w:szCs w:val="24"/>
        </w:rPr>
        <w:t xml:space="preserve"> ks – 2.NP)</w:t>
      </w:r>
    </w:p>
    <w:p w14:paraId="4FFA0689" w14:textId="77777777" w:rsidR="0080112B" w:rsidRDefault="0080112B"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p>
    <w:p w14:paraId="19C8F938" w14:textId="77777777" w:rsidR="0080112B" w:rsidRPr="0080112B" w:rsidRDefault="0080112B" w:rsidP="0080112B">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80112B">
        <w:rPr>
          <w:rFonts w:ascii="Times New Roman" w:hAnsi="Times New Roman"/>
          <w:color w:val="000000"/>
          <w:sz w:val="24"/>
          <w:szCs w:val="24"/>
        </w:rPr>
        <w:t xml:space="preserve">- </w:t>
      </w:r>
      <w:r w:rsidRPr="0080112B">
        <w:rPr>
          <w:rFonts w:ascii="Times New Roman" w:hAnsi="Times New Roman"/>
          <w:b/>
          <w:bCs/>
          <w:color w:val="000000"/>
          <w:sz w:val="24"/>
          <w:szCs w:val="24"/>
        </w:rPr>
        <w:t>sprchovací místo</w:t>
      </w:r>
      <w:r w:rsidRPr="0080112B">
        <w:rPr>
          <w:rFonts w:ascii="Times New Roman" w:hAnsi="Times New Roman"/>
          <w:color w:val="000000"/>
          <w:sz w:val="24"/>
          <w:szCs w:val="24"/>
        </w:rPr>
        <w:t xml:space="preserve"> včetně sprchového odtokového nerez kanálku, ruční sprchy s pákovým ovládáním (pouze jeden přívod) – 1 kus (2.NP)</w:t>
      </w:r>
    </w:p>
    <w:p w14:paraId="25DBCC3A" w14:textId="77777777" w:rsidR="00FE7ECC" w:rsidRPr="00FE7ECC" w:rsidRDefault="00FE7ECC"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6110ABC4" w14:textId="4D593215" w:rsid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C90696">
        <w:rPr>
          <w:rFonts w:ascii="Times New Roman" w:hAnsi="Times New Roman"/>
          <w:color w:val="000000"/>
          <w:sz w:val="24"/>
          <w:szCs w:val="24"/>
        </w:rPr>
        <w:t xml:space="preserve">- </w:t>
      </w:r>
      <w:r>
        <w:rPr>
          <w:rFonts w:ascii="Times New Roman" w:hAnsi="Times New Roman"/>
          <w:b/>
          <w:bCs/>
          <w:color w:val="000000"/>
          <w:sz w:val="24"/>
          <w:szCs w:val="24"/>
        </w:rPr>
        <w:t>vana</w:t>
      </w:r>
      <w:r w:rsidRPr="00C90696">
        <w:rPr>
          <w:rFonts w:ascii="Times New Roman" w:hAnsi="Times New Roman"/>
          <w:color w:val="000000"/>
          <w:sz w:val="24"/>
          <w:szCs w:val="24"/>
        </w:rPr>
        <w:t xml:space="preserve"> </w:t>
      </w:r>
      <w:r w:rsidR="00164569" w:rsidRPr="00164569">
        <w:rPr>
          <w:rFonts w:ascii="Times New Roman" w:hAnsi="Times New Roman"/>
          <w:b/>
          <w:bCs/>
          <w:color w:val="000000"/>
          <w:sz w:val="24"/>
          <w:szCs w:val="24"/>
        </w:rPr>
        <w:t>pro zdravotně postižené</w:t>
      </w:r>
      <w:r w:rsidR="00164569">
        <w:rPr>
          <w:rFonts w:ascii="Times New Roman" w:hAnsi="Times New Roman"/>
          <w:color w:val="000000"/>
          <w:sz w:val="24"/>
          <w:szCs w:val="24"/>
        </w:rPr>
        <w:t xml:space="preserve"> </w:t>
      </w:r>
      <w:r w:rsidR="007B3F91">
        <w:rPr>
          <w:rFonts w:ascii="Times New Roman" w:hAnsi="Times New Roman"/>
          <w:color w:val="000000"/>
          <w:sz w:val="24"/>
          <w:szCs w:val="24"/>
        </w:rPr>
        <w:t xml:space="preserve">z vysoce kvalitního akrylátu je navržena </w:t>
      </w:r>
      <w:r w:rsidR="0052274F">
        <w:rPr>
          <w:rFonts w:ascii="Times New Roman" w:hAnsi="Times New Roman"/>
          <w:color w:val="000000"/>
          <w:sz w:val="24"/>
          <w:szCs w:val="24"/>
        </w:rPr>
        <w:t xml:space="preserve">samostatně stojící </w:t>
      </w:r>
      <w:r w:rsidR="007B3F91">
        <w:rPr>
          <w:rFonts w:ascii="Times New Roman" w:hAnsi="Times New Roman"/>
          <w:color w:val="000000"/>
          <w:sz w:val="24"/>
          <w:szCs w:val="24"/>
        </w:rPr>
        <w:t xml:space="preserve">s vodotěsnými dvířky, namontovanými v boční stěně, </w:t>
      </w:r>
      <w:r>
        <w:rPr>
          <w:rFonts w:ascii="Times New Roman" w:hAnsi="Times New Roman"/>
          <w:color w:val="000000"/>
          <w:sz w:val="24"/>
          <w:szCs w:val="24"/>
        </w:rPr>
        <w:t>délky 1,7 m, vanové</w:t>
      </w:r>
      <w:r w:rsidRPr="00C90696">
        <w:rPr>
          <w:rFonts w:ascii="Times New Roman" w:hAnsi="Times New Roman"/>
          <w:color w:val="000000"/>
          <w:sz w:val="24"/>
          <w:szCs w:val="24"/>
        </w:rPr>
        <w:t xml:space="preserve"> nástěnné pákové baterie (pouze jeden přívod)</w:t>
      </w:r>
      <w:r>
        <w:rPr>
          <w:rFonts w:ascii="Times New Roman" w:hAnsi="Times New Roman"/>
          <w:color w:val="000000"/>
          <w:sz w:val="24"/>
          <w:szCs w:val="24"/>
        </w:rPr>
        <w:t xml:space="preserve">, </w:t>
      </w:r>
      <w:r w:rsidRPr="00FE7ECC">
        <w:rPr>
          <w:rFonts w:ascii="Times New Roman" w:hAnsi="Times New Roman"/>
          <w:b/>
          <w:bCs/>
          <w:color w:val="000000"/>
          <w:sz w:val="24"/>
          <w:szCs w:val="24"/>
        </w:rPr>
        <w:t>madl</w:t>
      </w:r>
      <w:r w:rsidR="00164569">
        <w:rPr>
          <w:rFonts w:ascii="Times New Roman" w:hAnsi="Times New Roman"/>
          <w:b/>
          <w:bCs/>
          <w:color w:val="000000"/>
          <w:sz w:val="24"/>
          <w:szCs w:val="24"/>
        </w:rPr>
        <w:t>o (zábradlí)</w:t>
      </w:r>
      <w:r w:rsidRPr="00280E06">
        <w:rPr>
          <w:rFonts w:ascii="Times New Roman" w:hAnsi="Times New Roman"/>
          <w:color w:val="000000"/>
          <w:sz w:val="24"/>
          <w:szCs w:val="24"/>
        </w:rPr>
        <w:t xml:space="preserve"> – p</w:t>
      </w:r>
      <w:r w:rsidRPr="00444D85">
        <w:rPr>
          <w:rFonts w:ascii="Times New Roman" w:hAnsi="Times New Roman"/>
          <w:color w:val="000000"/>
          <w:sz w:val="24"/>
          <w:szCs w:val="24"/>
        </w:rPr>
        <w:t xml:space="preserve">odrobný popis viz. </w:t>
      </w:r>
      <w:r w:rsidR="007B3F91">
        <w:rPr>
          <w:rFonts w:ascii="Times New Roman" w:hAnsi="Times New Roman"/>
          <w:color w:val="000000"/>
          <w:sz w:val="24"/>
          <w:szCs w:val="24"/>
        </w:rPr>
        <w:t>popis vybavení místnosti koupelna + WC</w:t>
      </w:r>
      <w:r w:rsidRPr="00444D85">
        <w:rPr>
          <w:rFonts w:ascii="Times New Roman" w:hAnsi="Times New Roman"/>
          <w:color w:val="000000"/>
          <w:sz w:val="24"/>
          <w:szCs w:val="24"/>
        </w:rPr>
        <w:t>, které je součástí této TZ</w:t>
      </w:r>
      <w:r>
        <w:rPr>
          <w:rFonts w:ascii="Times New Roman" w:hAnsi="Times New Roman"/>
          <w:color w:val="000000"/>
          <w:sz w:val="24"/>
          <w:szCs w:val="24"/>
        </w:rPr>
        <w:t xml:space="preserve"> </w:t>
      </w:r>
      <w:r w:rsidRPr="00C90696">
        <w:rPr>
          <w:rFonts w:ascii="Times New Roman" w:hAnsi="Times New Roman"/>
          <w:color w:val="000000"/>
          <w:sz w:val="24"/>
          <w:szCs w:val="24"/>
        </w:rPr>
        <w:t>– 4 kusy (2ks – 1.NP + 2 ks – 2.NP)</w:t>
      </w:r>
      <w:r w:rsidR="007B3F91">
        <w:rPr>
          <w:rFonts w:ascii="Times New Roman" w:hAnsi="Times New Roman"/>
          <w:color w:val="000000"/>
          <w:sz w:val="24"/>
          <w:szCs w:val="24"/>
        </w:rPr>
        <w:t xml:space="preserve"> </w:t>
      </w:r>
    </w:p>
    <w:p w14:paraId="32D1F7FE" w14:textId="77777777" w:rsidR="004A5AEE" w:rsidRPr="004A5AEE" w:rsidRDefault="004A5AEE"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1E73B595" w14:textId="67841DD3" w:rsidR="004A5AEE" w:rsidRDefault="004A5AEE" w:rsidP="004A5AEE">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C90696">
        <w:rPr>
          <w:rFonts w:ascii="Times New Roman" w:hAnsi="Times New Roman"/>
          <w:color w:val="000000"/>
          <w:sz w:val="24"/>
          <w:szCs w:val="24"/>
        </w:rPr>
        <w:t xml:space="preserve">- </w:t>
      </w:r>
      <w:r>
        <w:rPr>
          <w:rFonts w:ascii="Times New Roman" w:hAnsi="Times New Roman"/>
          <w:b/>
          <w:bCs/>
          <w:color w:val="000000"/>
          <w:sz w:val="24"/>
          <w:szCs w:val="24"/>
        </w:rPr>
        <w:t>dřez</w:t>
      </w:r>
      <w:r w:rsidRPr="00C90696">
        <w:rPr>
          <w:rFonts w:ascii="Times New Roman" w:hAnsi="Times New Roman"/>
          <w:color w:val="000000"/>
          <w:sz w:val="24"/>
          <w:szCs w:val="24"/>
        </w:rPr>
        <w:t xml:space="preserve"> </w:t>
      </w:r>
      <w:r w:rsidR="00F96B1E" w:rsidRPr="00F96B1E">
        <w:rPr>
          <w:rFonts w:ascii="Times New Roman" w:hAnsi="Times New Roman"/>
          <w:b/>
          <w:bCs/>
          <w:color w:val="000000"/>
          <w:sz w:val="24"/>
          <w:szCs w:val="24"/>
        </w:rPr>
        <w:t>granitový s okapovou plochou</w:t>
      </w:r>
      <w:r w:rsidR="00F96B1E">
        <w:rPr>
          <w:rFonts w:ascii="Times New Roman" w:hAnsi="Times New Roman"/>
          <w:color w:val="000000"/>
          <w:sz w:val="24"/>
          <w:szCs w:val="24"/>
        </w:rPr>
        <w:t xml:space="preserve"> </w:t>
      </w:r>
      <w:r w:rsidRPr="00C90696">
        <w:rPr>
          <w:rFonts w:ascii="Times New Roman" w:hAnsi="Times New Roman"/>
          <w:color w:val="000000"/>
          <w:sz w:val="24"/>
          <w:szCs w:val="24"/>
        </w:rPr>
        <w:t xml:space="preserve">včetně </w:t>
      </w:r>
      <w:r>
        <w:rPr>
          <w:rFonts w:ascii="Times New Roman" w:hAnsi="Times New Roman"/>
          <w:color w:val="000000"/>
          <w:sz w:val="24"/>
          <w:szCs w:val="24"/>
        </w:rPr>
        <w:t>dřezové</w:t>
      </w:r>
      <w:r w:rsidRPr="00C90696">
        <w:rPr>
          <w:rFonts w:ascii="Times New Roman" w:hAnsi="Times New Roman"/>
          <w:color w:val="000000"/>
          <w:sz w:val="24"/>
          <w:szCs w:val="24"/>
        </w:rPr>
        <w:t xml:space="preserve"> baterie </w:t>
      </w:r>
      <w:r w:rsidR="00D153B1">
        <w:rPr>
          <w:rFonts w:ascii="Times New Roman" w:hAnsi="Times New Roman"/>
          <w:color w:val="000000"/>
          <w:sz w:val="24"/>
          <w:szCs w:val="24"/>
        </w:rPr>
        <w:t xml:space="preserve">se sprchou a včetně sifonu pro myčku </w:t>
      </w:r>
      <w:r w:rsidRPr="00C90696">
        <w:rPr>
          <w:rFonts w:ascii="Times New Roman" w:hAnsi="Times New Roman"/>
          <w:color w:val="000000"/>
          <w:sz w:val="24"/>
          <w:szCs w:val="24"/>
        </w:rPr>
        <w:t>(pouze jeden přívod) – 4 kusy (2ks – 1.NP + 2 ks – 2.NP)</w:t>
      </w:r>
    </w:p>
    <w:p w14:paraId="2148D2B8" w14:textId="77777777" w:rsidR="00FE7ECC" w:rsidRP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41398626" w14:textId="10DFCBE1" w:rsid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Pr>
          <w:rFonts w:ascii="Times New Roman" w:hAnsi="Times New Roman"/>
          <w:color w:val="000000"/>
          <w:sz w:val="24"/>
          <w:szCs w:val="24"/>
        </w:rPr>
        <w:t xml:space="preserve">- </w:t>
      </w:r>
      <w:r w:rsidRPr="007152DE">
        <w:rPr>
          <w:rFonts w:ascii="Times New Roman" w:hAnsi="Times New Roman"/>
          <w:b/>
          <w:bCs/>
          <w:color w:val="000000"/>
          <w:sz w:val="24"/>
          <w:szCs w:val="24"/>
        </w:rPr>
        <w:t>přívod pro pračku</w:t>
      </w:r>
      <w:r>
        <w:rPr>
          <w:rFonts w:ascii="Times New Roman" w:hAnsi="Times New Roman"/>
          <w:color w:val="000000"/>
          <w:sz w:val="24"/>
          <w:szCs w:val="24"/>
        </w:rPr>
        <w:t xml:space="preserve"> (kanalizace, studená voda)</w:t>
      </w:r>
      <w:r w:rsidR="003C0080">
        <w:rPr>
          <w:rFonts w:ascii="Times New Roman" w:hAnsi="Times New Roman"/>
          <w:color w:val="000000"/>
          <w:sz w:val="24"/>
          <w:szCs w:val="24"/>
        </w:rPr>
        <w:t xml:space="preserve"> </w:t>
      </w:r>
      <w:r>
        <w:rPr>
          <w:rFonts w:ascii="Times New Roman" w:hAnsi="Times New Roman"/>
          <w:color w:val="000000"/>
          <w:sz w:val="24"/>
          <w:szCs w:val="24"/>
        </w:rPr>
        <w:t xml:space="preserve">– </w:t>
      </w:r>
      <w:r w:rsidR="003C0080">
        <w:rPr>
          <w:rFonts w:ascii="Times New Roman" w:hAnsi="Times New Roman"/>
          <w:color w:val="000000"/>
          <w:sz w:val="24"/>
          <w:szCs w:val="24"/>
        </w:rPr>
        <w:t>4</w:t>
      </w:r>
      <w:r>
        <w:rPr>
          <w:rFonts w:ascii="Times New Roman" w:hAnsi="Times New Roman"/>
          <w:color w:val="000000"/>
          <w:sz w:val="24"/>
          <w:szCs w:val="24"/>
        </w:rPr>
        <w:t xml:space="preserve"> ks </w:t>
      </w:r>
      <w:r w:rsidRPr="00444D85">
        <w:rPr>
          <w:rFonts w:ascii="Times New Roman" w:hAnsi="Times New Roman"/>
          <w:color w:val="000000"/>
          <w:sz w:val="24"/>
          <w:szCs w:val="24"/>
        </w:rPr>
        <w:t>(</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ks – 1.NP + </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 ks – 2.NP) </w:t>
      </w:r>
    </w:p>
    <w:p w14:paraId="5CB5EDAE" w14:textId="77777777" w:rsidR="00FE7ECC" w:rsidRP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763F3C63" w14:textId="4090DFA0" w:rsidR="00FE7ECC" w:rsidRPr="00444D85"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Pr>
          <w:rFonts w:ascii="Times New Roman" w:hAnsi="Times New Roman"/>
          <w:color w:val="000000"/>
          <w:sz w:val="24"/>
          <w:szCs w:val="24"/>
        </w:rPr>
        <w:t xml:space="preserve">- </w:t>
      </w:r>
      <w:r w:rsidRPr="007152DE">
        <w:rPr>
          <w:rFonts w:ascii="Times New Roman" w:hAnsi="Times New Roman"/>
          <w:b/>
          <w:bCs/>
          <w:color w:val="000000"/>
          <w:sz w:val="24"/>
          <w:szCs w:val="24"/>
        </w:rPr>
        <w:t>přívod pro myčku</w:t>
      </w:r>
      <w:r>
        <w:rPr>
          <w:rFonts w:ascii="Times New Roman" w:hAnsi="Times New Roman"/>
          <w:color w:val="000000"/>
          <w:sz w:val="24"/>
          <w:szCs w:val="24"/>
        </w:rPr>
        <w:t xml:space="preserve"> (kanalizace, studená voda) – </w:t>
      </w:r>
      <w:r w:rsidR="003C0080">
        <w:rPr>
          <w:rFonts w:ascii="Times New Roman" w:hAnsi="Times New Roman"/>
          <w:color w:val="000000"/>
          <w:sz w:val="24"/>
          <w:szCs w:val="24"/>
        </w:rPr>
        <w:t>4</w:t>
      </w:r>
      <w:r>
        <w:rPr>
          <w:rFonts w:ascii="Times New Roman" w:hAnsi="Times New Roman"/>
          <w:color w:val="000000"/>
          <w:sz w:val="24"/>
          <w:szCs w:val="24"/>
        </w:rPr>
        <w:t xml:space="preserve"> ks </w:t>
      </w:r>
      <w:r w:rsidRPr="00444D85">
        <w:rPr>
          <w:rFonts w:ascii="Times New Roman" w:hAnsi="Times New Roman"/>
          <w:color w:val="000000"/>
          <w:sz w:val="24"/>
          <w:szCs w:val="24"/>
        </w:rPr>
        <w:t>(</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ks – 1.NP + </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 ks – 2.NP) </w:t>
      </w:r>
    </w:p>
    <w:p w14:paraId="042AB673" w14:textId="77777777" w:rsidR="00C90696" w:rsidRPr="00C90696" w:rsidRDefault="00C90696"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2E354359" w14:textId="548631FB" w:rsidR="009A11E7" w:rsidRPr="00C90696" w:rsidRDefault="009A11E7"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C90696">
        <w:rPr>
          <w:rFonts w:ascii="Times New Roman" w:hAnsi="Times New Roman"/>
          <w:color w:val="000000"/>
          <w:sz w:val="24"/>
          <w:szCs w:val="24"/>
        </w:rPr>
        <w:t xml:space="preserve">- </w:t>
      </w:r>
      <w:r w:rsidRPr="00C90696">
        <w:rPr>
          <w:rFonts w:ascii="Times New Roman" w:hAnsi="Times New Roman"/>
          <w:b/>
          <w:bCs/>
          <w:color w:val="000000"/>
          <w:sz w:val="24"/>
          <w:szCs w:val="24"/>
        </w:rPr>
        <w:t>společný termostatický směšovací ventil</w:t>
      </w:r>
      <w:r w:rsidRPr="00C90696">
        <w:rPr>
          <w:rFonts w:ascii="Times New Roman" w:hAnsi="Times New Roman"/>
          <w:color w:val="000000"/>
          <w:sz w:val="24"/>
          <w:szCs w:val="24"/>
        </w:rPr>
        <w:t xml:space="preserve"> nastavený na teplotu vody </w:t>
      </w:r>
      <w:r w:rsidR="00935C7C" w:rsidRPr="00C90696">
        <w:rPr>
          <w:rFonts w:ascii="Times New Roman" w:hAnsi="Times New Roman"/>
          <w:color w:val="000000"/>
          <w:sz w:val="24"/>
          <w:szCs w:val="24"/>
        </w:rPr>
        <w:t>45 °C</w:t>
      </w:r>
      <w:r w:rsidR="00C90696" w:rsidRPr="00C90696">
        <w:rPr>
          <w:rFonts w:ascii="Times New Roman" w:hAnsi="Times New Roman"/>
          <w:color w:val="000000"/>
          <w:sz w:val="24"/>
          <w:szCs w:val="24"/>
        </w:rPr>
        <w:t xml:space="preserve"> </w:t>
      </w:r>
      <w:r w:rsidRPr="00C90696">
        <w:rPr>
          <w:rFonts w:ascii="Times New Roman" w:hAnsi="Times New Roman"/>
          <w:color w:val="000000"/>
          <w:sz w:val="24"/>
          <w:szCs w:val="24"/>
        </w:rPr>
        <w:t xml:space="preserve">+ </w:t>
      </w:r>
      <w:r w:rsidR="007D6ECD" w:rsidRPr="00C90696">
        <w:rPr>
          <w:rFonts w:ascii="Times New Roman" w:hAnsi="Times New Roman"/>
          <w:color w:val="000000"/>
          <w:sz w:val="24"/>
          <w:szCs w:val="24"/>
        </w:rPr>
        <w:t xml:space="preserve">přístupová vyjímatelná dlaždice kotvená na magnety pro ventil umístěný v nice </w:t>
      </w:r>
      <w:r w:rsidRPr="00C90696">
        <w:rPr>
          <w:rFonts w:ascii="Times New Roman" w:hAnsi="Times New Roman"/>
          <w:color w:val="000000"/>
          <w:sz w:val="24"/>
          <w:szCs w:val="24"/>
        </w:rPr>
        <w:t xml:space="preserve">– </w:t>
      </w:r>
      <w:r w:rsidR="00C90696" w:rsidRPr="00C90696">
        <w:rPr>
          <w:rFonts w:ascii="Times New Roman" w:hAnsi="Times New Roman"/>
          <w:color w:val="000000"/>
          <w:sz w:val="24"/>
          <w:szCs w:val="24"/>
        </w:rPr>
        <w:t>4</w:t>
      </w:r>
      <w:r w:rsidRPr="00C90696">
        <w:rPr>
          <w:rFonts w:ascii="Times New Roman" w:hAnsi="Times New Roman"/>
          <w:color w:val="000000"/>
          <w:sz w:val="24"/>
          <w:szCs w:val="24"/>
        </w:rPr>
        <w:t xml:space="preserve"> kus</w:t>
      </w:r>
      <w:r w:rsidR="007D6ECD" w:rsidRPr="00C90696">
        <w:rPr>
          <w:rFonts w:ascii="Times New Roman" w:hAnsi="Times New Roman"/>
          <w:color w:val="000000"/>
          <w:sz w:val="24"/>
          <w:szCs w:val="24"/>
        </w:rPr>
        <w:t>y</w:t>
      </w:r>
      <w:r w:rsidR="00970627" w:rsidRPr="00C90696">
        <w:rPr>
          <w:rFonts w:ascii="Times New Roman" w:hAnsi="Times New Roman"/>
          <w:color w:val="000000"/>
          <w:sz w:val="24"/>
          <w:szCs w:val="24"/>
        </w:rPr>
        <w:t xml:space="preserve"> (</w:t>
      </w:r>
      <w:r w:rsidR="00C90696" w:rsidRPr="00C90696">
        <w:rPr>
          <w:rFonts w:ascii="Times New Roman" w:hAnsi="Times New Roman"/>
          <w:color w:val="000000"/>
          <w:sz w:val="24"/>
          <w:szCs w:val="24"/>
        </w:rPr>
        <w:t>2</w:t>
      </w:r>
      <w:r w:rsidR="00970627" w:rsidRPr="00C90696">
        <w:rPr>
          <w:rFonts w:ascii="Times New Roman" w:hAnsi="Times New Roman"/>
          <w:color w:val="000000"/>
          <w:sz w:val="24"/>
          <w:szCs w:val="24"/>
        </w:rPr>
        <w:t xml:space="preserve">ks – 1.NP + </w:t>
      </w:r>
      <w:r w:rsidR="00C90696" w:rsidRPr="00C90696">
        <w:rPr>
          <w:rFonts w:ascii="Times New Roman" w:hAnsi="Times New Roman"/>
          <w:color w:val="000000"/>
          <w:sz w:val="24"/>
          <w:szCs w:val="24"/>
        </w:rPr>
        <w:t>2</w:t>
      </w:r>
      <w:r w:rsidR="00970627" w:rsidRPr="00C90696">
        <w:rPr>
          <w:rFonts w:ascii="Times New Roman" w:hAnsi="Times New Roman"/>
          <w:color w:val="000000"/>
          <w:sz w:val="24"/>
          <w:szCs w:val="24"/>
        </w:rPr>
        <w:t xml:space="preserve"> ks – 2.NP)</w:t>
      </w:r>
    </w:p>
    <w:p w14:paraId="546B73B9" w14:textId="77777777" w:rsidR="001B3694" w:rsidRPr="00332379" w:rsidRDefault="001B3694" w:rsidP="002D7024">
      <w:pPr>
        <w:widowControl w:val="0"/>
        <w:tabs>
          <w:tab w:val="left" w:pos="567"/>
        </w:tabs>
        <w:autoSpaceDE w:val="0"/>
        <w:autoSpaceDN w:val="0"/>
        <w:adjustRightInd w:val="0"/>
        <w:spacing w:after="0" w:line="278" w:lineRule="exact"/>
        <w:ind w:left="14" w:right="5" w:hanging="9"/>
        <w:rPr>
          <w:rFonts w:ascii="Times New Roman" w:hAnsi="Times New Roman"/>
          <w:color w:val="000000"/>
          <w:sz w:val="24"/>
          <w:szCs w:val="24"/>
          <w:highlight w:val="yellow"/>
        </w:rPr>
      </w:pPr>
      <w:bookmarkStart w:id="18" w:name="_Hlk34734821"/>
    </w:p>
    <w:p w14:paraId="7A88DE25" w14:textId="79806E6F" w:rsidR="001B3694" w:rsidRPr="004A5AEE" w:rsidRDefault="001B3694" w:rsidP="001B3694">
      <w:pPr>
        <w:tabs>
          <w:tab w:val="left" w:pos="567"/>
        </w:tabs>
        <w:suppressAutoHyphens/>
        <w:spacing w:after="0" w:line="240" w:lineRule="auto"/>
        <w:jc w:val="both"/>
        <w:rPr>
          <w:rFonts w:ascii="Times New Roman" w:hAnsi="Times New Roman"/>
          <w:sz w:val="24"/>
          <w:szCs w:val="24"/>
        </w:rPr>
      </w:pPr>
      <w:r w:rsidRPr="004A5AEE">
        <w:rPr>
          <w:rFonts w:ascii="Times New Roman" w:hAnsi="Times New Roman"/>
          <w:sz w:val="24"/>
          <w:szCs w:val="24"/>
        </w:rPr>
        <w:tab/>
        <w:t xml:space="preserve">Při pořizování vnitřního vybavení budovy bude optimalizována spotřeba vody prostřednictvím produktů, které mají dvě nejvyšší hodnocení EU </w:t>
      </w:r>
      <w:proofErr w:type="spellStart"/>
      <w:r w:rsidRPr="004A5AEE">
        <w:rPr>
          <w:rFonts w:ascii="Times New Roman" w:hAnsi="Times New Roman"/>
          <w:sz w:val="24"/>
          <w:szCs w:val="24"/>
        </w:rPr>
        <w:t>Water</w:t>
      </w:r>
      <w:proofErr w:type="spellEnd"/>
      <w:r w:rsidRPr="004A5AEE">
        <w:rPr>
          <w:rFonts w:ascii="Times New Roman" w:hAnsi="Times New Roman"/>
          <w:sz w:val="24"/>
          <w:szCs w:val="24"/>
        </w:rPr>
        <w:t xml:space="preserve"> Label. </w:t>
      </w:r>
    </w:p>
    <w:p w14:paraId="6FBF2EF2" w14:textId="5E7DB2A6" w:rsidR="001B3694" w:rsidRPr="004A5AEE" w:rsidRDefault="001B3694" w:rsidP="001B3694">
      <w:pPr>
        <w:numPr>
          <w:ilvl w:val="0"/>
          <w:numId w:val="26"/>
        </w:numPr>
        <w:tabs>
          <w:tab w:val="left" w:pos="567"/>
        </w:tabs>
        <w:suppressAutoHyphens/>
        <w:overflowPunct w:val="0"/>
        <w:autoSpaceDE w:val="0"/>
        <w:spacing w:after="0" w:line="240" w:lineRule="auto"/>
        <w:contextualSpacing/>
        <w:jc w:val="both"/>
        <w:textAlignment w:val="baseline"/>
        <w:rPr>
          <w:rFonts w:ascii="Times New Roman" w:hAnsi="Times New Roman"/>
          <w:sz w:val="24"/>
          <w:szCs w:val="24"/>
        </w:rPr>
      </w:pPr>
      <w:r w:rsidRPr="004A5AEE">
        <w:rPr>
          <w:rFonts w:ascii="Times New Roman" w:hAnsi="Times New Roman"/>
          <w:sz w:val="24"/>
          <w:szCs w:val="24"/>
        </w:rPr>
        <w:t xml:space="preserve">Umyvadlové baterie a </w:t>
      </w:r>
      <w:r w:rsidR="004A5AEE" w:rsidRPr="004A5AEE">
        <w:rPr>
          <w:rFonts w:ascii="Times New Roman" w:hAnsi="Times New Roman"/>
          <w:sz w:val="24"/>
          <w:szCs w:val="24"/>
        </w:rPr>
        <w:t>dřezové</w:t>
      </w:r>
      <w:r w:rsidRPr="004A5AEE">
        <w:rPr>
          <w:rFonts w:ascii="Times New Roman" w:hAnsi="Times New Roman"/>
          <w:sz w:val="24"/>
          <w:szCs w:val="24"/>
        </w:rPr>
        <w:t xml:space="preserve"> baterie mají maximální průtok vody 6 litrů/min.</w:t>
      </w:r>
    </w:p>
    <w:p w14:paraId="1478DD59" w14:textId="77777777" w:rsidR="001B3694" w:rsidRPr="004A5AEE"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4A5AEE">
        <w:rPr>
          <w:rFonts w:ascii="Times New Roman" w:hAnsi="Times New Roman"/>
          <w:sz w:val="24"/>
          <w:szCs w:val="24"/>
        </w:rPr>
        <w:t xml:space="preserve">Předfiltry na kohoutky mohou odstranit nečistoty a usazeniny, čímž mohou snížit spotřebu vody až o 50%.  </w:t>
      </w:r>
    </w:p>
    <w:p w14:paraId="137893C9" w14:textId="77777777" w:rsidR="004A5AEE" w:rsidRDefault="001B3694" w:rsidP="004A5AEE">
      <w:pPr>
        <w:tabs>
          <w:tab w:val="left" w:pos="567"/>
        </w:tabs>
        <w:suppressAutoHyphens/>
        <w:spacing w:after="0" w:line="240" w:lineRule="auto"/>
        <w:ind w:left="930"/>
        <w:contextualSpacing/>
        <w:jc w:val="both"/>
        <w:rPr>
          <w:rFonts w:ascii="Times New Roman" w:hAnsi="Times New Roman"/>
          <w:sz w:val="24"/>
          <w:szCs w:val="24"/>
          <w:highlight w:val="yellow"/>
        </w:rPr>
      </w:pPr>
      <w:r w:rsidRPr="004A5AEE">
        <w:rPr>
          <w:rFonts w:ascii="Times New Roman" w:hAnsi="Times New Roman"/>
          <w:sz w:val="24"/>
          <w:szCs w:val="24"/>
        </w:rPr>
        <w:t xml:space="preserve">Předfiltry na kohoutky do stavby budou zvoleny s modrým symbolem (označení EU </w:t>
      </w:r>
      <w:proofErr w:type="spellStart"/>
      <w:r w:rsidRPr="004A5AEE">
        <w:rPr>
          <w:rFonts w:ascii="Times New Roman" w:hAnsi="Times New Roman"/>
          <w:sz w:val="24"/>
          <w:szCs w:val="24"/>
        </w:rPr>
        <w:t>water</w:t>
      </w:r>
      <w:proofErr w:type="spellEnd"/>
      <w:r w:rsidRPr="004A5AEE">
        <w:rPr>
          <w:rFonts w:ascii="Times New Roman" w:hAnsi="Times New Roman"/>
          <w:sz w:val="24"/>
          <w:szCs w:val="24"/>
        </w:rPr>
        <w:t xml:space="preserve"> label výrobky s nejnižší spotřebou vody).</w:t>
      </w:r>
      <w:r w:rsidRPr="00332379">
        <w:rPr>
          <w:rFonts w:ascii="Times New Roman" w:hAnsi="Times New Roman"/>
          <w:sz w:val="24"/>
          <w:szCs w:val="24"/>
          <w:highlight w:val="yellow"/>
        </w:rPr>
        <w:t xml:space="preserve"> </w:t>
      </w:r>
    </w:p>
    <w:p w14:paraId="023F1E4A" w14:textId="26B4E2E8" w:rsidR="001B3694" w:rsidRPr="004A5AEE" w:rsidRDefault="001B3694" w:rsidP="004A5AEE">
      <w:pPr>
        <w:tabs>
          <w:tab w:val="left" w:pos="567"/>
        </w:tabs>
        <w:suppressAutoHyphens/>
        <w:spacing w:after="0" w:line="240" w:lineRule="auto"/>
        <w:ind w:left="930"/>
        <w:contextualSpacing/>
        <w:jc w:val="both"/>
        <w:rPr>
          <w:rFonts w:ascii="Times New Roman" w:hAnsi="Times New Roman"/>
          <w:sz w:val="24"/>
          <w:szCs w:val="24"/>
        </w:rPr>
      </w:pPr>
      <w:r w:rsidRPr="004A5AEE">
        <w:rPr>
          <w:rFonts w:ascii="Times New Roman" w:hAnsi="Times New Roman"/>
          <w:sz w:val="24"/>
          <w:szCs w:val="24"/>
        </w:rPr>
        <w:t>Sprch</w:t>
      </w:r>
      <w:r w:rsidR="004A5AEE" w:rsidRPr="004A5AEE">
        <w:rPr>
          <w:rFonts w:ascii="Times New Roman" w:hAnsi="Times New Roman"/>
          <w:sz w:val="24"/>
          <w:szCs w:val="24"/>
        </w:rPr>
        <w:t>ová místa</w:t>
      </w:r>
      <w:r w:rsidRPr="004A5AEE">
        <w:rPr>
          <w:rFonts w:ascii="Times New Roman" w:hAnsi="Times New Roman"/>
          <w:sz w:val="24"/>
          <w:szCs w:val="24"/>
        </w:rPr>
        <w:t xml:space="preserve"> mají maximální průtok vody 8litrů/min.</w:t>
      </w:r>
    </w:p>
    <w:p w14:paraId="4A79AA5D" w14:textId="77777777" w:rsidR="001B3694" w:rsidRPr="004A5AEE"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4A5AEE">
        <w:rPr>
          <w:rFonts w:ascii="Times New Roman" w:hAnsi="Times New Roman"/>
          <w:sz w:val="24"/>
          <w:szCs w:val="24"/>
        </w:rPr>
        <w:t xml:space="preserve">Sprchové hlavice s nižším průtokem vody mohou snížit spotřebu vody až o 50%. </w:t>
      </w:r>
    </w:p>
    <w:p w14:paraId="38899571" w14:textId="04719848" w:rsidR="001B3694" w:rsidRPr="00332379" w:rsidRDefault="001B3694" w:rsidP="001B3694">
      <w:pPr>
        <w:tabs>
          <w:tab w:val="left" w:pos="567"/>
        </w:tabs>
        <w:suppressAutoHyphens/>
        <w:spacing w:after="0" w:line="240" w:lineRule="auto"/>
        <w:ind w:left="930"/>
        <w:contextualSpacing/>
        <w:jc w:val="both"/>
        <w:rPr>
          <w:rFonts w:ascii="Times New Roman" w:hAnsi="Times New Roman"/>
          <w:sz w:val="24"/>
          <w:szCs w:val="24"/>
          <w:highlight w:val="yellow"/>
        </w:rPr>
      </w:pPr>
      <w:r w:rsidRPr="004A5AEE">
        <w:rPr>
          <w:rFonts w:ascii="Times New Roman" w:hAnsi="Times New Roman"/>
          <w:sz w:val="24"/>
          <w:szCs w:val="24"/>
        </w:rPr>
        <w:t xml:space="preserve">Sprchové hlavice do stavby budou zvoleny s modrým symbolem (označení EU </w:t>
      </w:r>
      <w:proofErr w:type="spellStart"/>
      <w:r w:rsidRPr="004A5AEE">
        <w:rPr>
          <w:rFonts w:ascii="Times New Roman" w:hAnsi="Times New Roman"/>
          <w:sz w:val="24"/>
          <w:szCs w:val="24"/>
        </w:rPr>
        <w:t>water</w:t>
      </w:r>
      <w:proofErr w:type="spellEnd"/>
      <w:r w:rsidRPr="004A5AEE">
        <w:rPr>
          <w:rFonts w:ascii="Times New Roman" w:hAnsi="Times New Roman"/>
          <w:sz w:val="24"/>
          <w:szCs w:val="24"/>
        </w:rPr>
        <w:t xml:space="preserve"> label výrobky s nejnižší spotřebou vody).  </w:t>
      </w:r>
    </w:p>
    <w:p w14:paraId="1136F0DC" w14:textId="77777777" w:rsidR="001B3694" w:rsidRPr="006549EC" w:rsidRDefault="001B3694" w:rsidP="001B3694">
      <w:pPr>
        <w:numPr>
          <w:ilvl w:val="0"/>
          <w:numId w:val="26"/>
        </w:numPr>
        <w:tabs>
          <w:tab w:val="left" w:pos="567"/>
        </w:tabs>
        <w:suppressAutoHyphens/>
        <w:overflowPunct w:val="0"/>
        <w:autoSpaceDE w:val="0"/>
        <w:spacing w:after="0" w:line="240" w:lineRule="auto"/>
        <w:contextualSpacing/>
        <w:jc w:val="both"/>
        <w:textAlignment w:val="baseline"/>
        <w:rPr>
          <w:rFonts w:ascii="Times New Roman" w:hAnsi="Times New Roman"/>
          <w:sz w:val="24"/>
          <w:szCs w:val="24"/>
        </w:rPr>
      </w:pPr>
      <w:r w:rsidRPr="006549EC">
        <w:rPr>
          <w:rFonts w:ascii="Times New Roman" w:hAnsi="Times New Roman"/>
          <w:sz w:val="24"/>
          <w:szCs w:val="24"/>
        </w:rPr>
        <w:t>WC, zahrnující soupravy, mísy a splachovací nádrže, mají úplný objem splachovací vody maximálně 6 litrů a maximální průměrný objem splachovací vody 3,5 litru.</w:t>
      </w:r>
    </w:p>
    <w:p w14:paraId="03C2F57A" w14:textId="77777777" w:rsidR="001B3694" w:rsidRPr="006549EC"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6549EC">
        <w:rPr>
          <w:rFonts w:ascii="Times New Roman" w:hAnsi="Times New Roman"/>
          <w:sz w:val="24"/>
          <w:szCs w:val="24"/>
        </w:rPr>
        <w:t>Úsporné toalety mohou snížit spotřebu vody až o 60%.</w:t>
      </w:r>
    </w:p>
    <w:p w14:paraId="694FFCB8" w14:textId="23C321CE" w:rsidR="001B3694" w:rsidRPr="00332379" w:rsidRDefault="001B3694" w:rsidP="001B3694">
      <w:pPr>
        <w:tabs>
          <w:tab w:val="left" w:pos="567"/>
        </w:tabs>
        <w:suppressAutoHyphens/>
        <w:spacing w:after="0" w:line="240" w:lineRule="auto"/>
        <w:ind w:left="930"/>
        <w:contextualSpacing/>
        <w:jc w:val="both"/>
        <w:rPr>
          <w:rFonts w:ascii="Times New Roman" w:hAnsi="Times New Roman"/>
          <w:sz w:val="24"/>
          <w:szCs w:val="24"/>
          <w:highlight w:val="yellow"/>
        </w:rPr>
      </w:pPr>
      <w:bookmarkStart w:id="19" w:name="_Hlk147824689"/>
      <w:r w:rsidRPr="006549EC">
        <w:rPr>
          <w:rFonts w:ascii="Times New Roman" w:hAnsi="Times New Roman"/>
          <w:sz w:val="24"/>
          <w:szCs w:val="24"/>
        </w:rPr>
        <w:t xml:space="preserve">Toalety do stavby budou zvoleny s modrým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nejnižší spotřebou vody) nebo popř. se žlutým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průměrnou spotřebou vody). </w:t>
      </w:r>
    </w:p>
    <w:bookmarkEnd w:id="19"/>
    <w:p w14:paraId="3C9F0FE9" w14:textId="77777777" w:rsidR="001B3694" w:rsidRPr="006549EC" w:rsidRDefault="001B3694" w:rsidP="001B3694">
      <w:pPr>
        <w:numPr>
          <w:ilvl w:val="0"/>
          <w:numId w:val="26"/>
        </w:numPr>
        <w:tabs>
          <w:tab w:val="left" w:pos="567"/>
        </w:tabs>
        <w:suppressAutoHyphens/>
        <w:overflowPunct w:val="0"/>
        <w:autoSpaceDE w:val="0"/>
        <w:spacing w:after="0" w:line="240" w:lineRule="auto"/>
        <w:contextualSpacing/>
        <w:jc w:val="both"/>
        <w:textAlignment w:val="baseline"/>
        <w:rPr>
          <w:rFonts w:ascii="Times New Roman" w:hAnsi="Times New Roman"/>
          <w:sz w:val="24"/>
          <w:szCs w:val="20"/>
          <w:lang w:eastAsia="ar-SA"/>
        </w:rPr>
      </w:pPr>
      <w:r w:rsidRPr="006549EC">
        <w:rPr>
          <w:rFonts w:ascii="Times New Roman" w:hAnsi="Times New Roman"/>
          <w:sz w:val="24"/>
          <w:szCs w:val="24"/>
        </w:rPr>
        <w:t xml:space="preserve">Myčky mají spotřebu vody maximálně 15 litrů / na cyklus. </w:t>
      </w:r>
    </w:p>
    <w:p w14:paraId="3D323B28" w14:textId="77777777" w:rsidR="001B3694" w:rsidRPr="006549EC"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6549EC">
        <w:rPr>
          <w:rFonts w:ascii="Times New Roman" w:hAnsi="Times New Roman"/>
          <w:sz w:val="24"/>
          <w:szCs w:val="24"/>
        </w:rPr>
        <w:t>Výběr myčky nádobí s nižší spotřebou vody je důležitým krokem k úspoře vody a snížení dopadu na životní prostředí.</w:t>
      </w:r>
    </w:p>
    <w:p w14:paraId="4B143B62" w14:textId="0FF4A232" w:rsidR="001B3694" w:rsidRPr="00332379" w:rsidRDefault="001B3694" w:rsidP="001B3694">
      <w:pPr>
        <w:tabs>
          <w:tab w:val="left" w:pos="567"/>
        </w:tabs>
        <w:suppressAutoHyphens/>
        <w:spacing w:after="0" w:line="240" w:lineRule="auto"/>
        <w:ind w:left="930"/>
        <w:contextualSpacing/>
        <w:jc w:val="both"/>
        <w:rPr>
          <w:rFonts w:ascii="Times New Roman" w:hAnsi="Times New Roman"/>
          <w:sz w:val="24"/>
          <w:szCs w:val="24"/>
          <w:highlight w:val="yellow"/>
        </w:rPr>
      </w:pPr>
      <w:r w:rsidRPr="006549EC">
        <w:rPr>
          <w:rFonts w:ascii="Times New Roman" w:hAnsi="Times New Roman"/>
          <w:sz w:val="24"/>
          <w:szCs w:val="24"/>
        </w:rPr>
        <w:t xml:space="preserve">Myčky do stavby budou zvoleny s modrým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nejnižší spotřebou vody) nebo popř. se žlutým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průměrnou spotřebou vody). </w:t>
      </w:r>
    </w:p>
    <w:p w14:paraId="2C72E404" w14:textId="77777777" w:rsidR="00970627" w:rsidRPr="00332379" w:rsidRDefault="00970627"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highlight w:val="yellow"/>
        </w:rPr>
      </w:pPr>
    </w:p>
    <w:bookmarkEnd w:id="18"/>
    <w:p w14:paraId="0EB968B0" w14:textId="7CA7D796" w:rsidR="00757585" w:rsidRPr="006549EC" w:rsidRDefault="00235ECA" w:rsidP="003473AA">
      <w:pPr>
        <w:tabs>
          <w:tab w:val="left" w:pos="567"/>
        </w:tabs>
        <w:spacing w:after="0" w:line="240" w:lineRule="auto"/>
        <w:jc w:val="both"/>
        <w:rPr>
          <w:rFonts w:ascii="Times New Roman" w:hAnsi="Times New Roman"/>
          <w:sz w:val="24"/>
          <w:szCs w:val="24"/>
        </w:rPr>
      </w:pPr>
      <w:r w:rsidRPr="006549EC">
        <w:rPr>
          <w:rFonts w:ascii="Times New Roman" w:hAnsi="Times New Roman"/>
          <w:sz w:val="24"/>
          <w:szCs w:val="24"/>
        </w:rPr>
        <w:tab/>
      </w:r>
      <w:r w:rsidR="00757585" w:rsidRPr="006549EC">
        <w:rPr>
          <w:rFonts w:ascii="Times New Roman" w:hAnsi="Times New Roman"/>
          <w:sz w:val="24"/>
          <w:szCs w:val="24"/>
        </w:rPr>
        <w:t xml:space="preserve">Pro celý objekt platí, že nové zařizovací předměty budou nově připojeny na splaškovou kanalizaci a přívod vody. </w:t>
      </w:r>
    </w:p>
    <w:p w14:paraId="2139FE97" w14:textId="6597853D" w:rsidR="00D16C73" w:rsidRPr="00450C42" w:rsidRDefault="00757585"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r>
      <w:r w:rsidR="006549EC" w:rsidRPr="00450C42">
        <w:rPr>
          <w:rFonts w:ascii="Times New Roman" w:hAnsi="Times New Roman"/>
          <w:sz w:val="24"/>
          <w:szCs w:val="24"/>
        </w:rPr>
        <w:t xml:space="preserve">V objektu jsou navrženy </w:t>
      </w:r>
      <w:r w:rsidRPr="00450C42">
        <w:rPr>
          <w:rFonts w:ascii="Times New Roman" w:hAnsi="Times New Roman"/>
          <w:sz w:val="24"/>
          <w:szCs w:val="24"/>
        </w:rPr>
        <w:t>směšovací baterie s přívodem teplé a studené vody</w:t>
      </w:r>
      <w:r w:rsidR="00450C42">
        <w:rPr>
          <w:rFonts w:ascii="Times New Roman" w:hAnsi="Times New Roman"/>
          <w:sz w:val="24"/>
          <w:szCs w:val="24"/>
        </w:rPr>
        <w:t xml:space="preserve"> umístěné</w:t>
      </w:r>
      <w:r w:rsidRPr="00450C42">
        <w:rPr>
          <w:rFonts w:ascii="Times New Roman" w:hAnsi="Times New Roman"/>
          <w:sz w:val="24"/>
          <w:szCs w:val="24"/>
        </w:rPr>
        <w:t xml:space="preserve"> v</w:t>
      </w:r>
      <w:r w:rsidR="006549EC" w:rsidRPr="00450C42">
        <w:rPr>
          <w:rFonts w:ascii="Times New Roman" w:hAnsi="Times New Roman"/>
          <w:sz w:val="24"/>
          <w:szCs w:val="24"/>
        </w:rPr>
        <w:t> </w:t>
      </w:r>
      <w:r w:rsidRPr="00450C42">
        <w:rPr>
          <w:rFonts w:ascii="Times New Roman" w:hAnsi="Times New Roman"/>
          <w:sz w:val="24"/>
          <w:szCs w:val="24"/>
        </w:rPr>
        <w:t>uzavřené</w:t>
      </w:r>
      <w:r w:rsidR="006549EC" w:rsidRPr="00450C42">
        <w:rPr>
          <w:rFonts w:ascii="Times New Roman" w:hAnsi="Times New Roman"/>
          <w:sz w:val="24"/>
          <w:szCs w:val="24"/>
        </w:rPr>
        <w:t xml:space="preserve"> nice</w:t>
      </w:r>
      <w:r w:rsidR="00450C42">
        <w:rPr>
          <w:rFonts w:ascii="Times New Roman" w:hAnsi="Times New Roman"/>
          <w:sz w:val="24"/>
          <w:szCs w:val="24"/>
        </w:rPr>
        <w:t>, které jsou</w:t>
      </w:r>
      <w:r w:rsidRPr="00450C42">
        <w:rPr>
          <w:rFonts w:ascii="Times New Roman" w:hAnsi="Times New Roman"/>
          <w:sz w:val="24"/>
          <w:szCs w:val="24"/>
        </w:rPr>
        <w:t xml:space="preserve"> přístupn</w:t>
      </w:r>
      <w:r w:rsidR="00450C42">
        <w:rPr>
          <w:rFonts w:ascii="Times New Roman" w:hAnsi="Times New Roman"/>
          <w:sz w:val="24"/>
          <w:szCs w:val="24"/>
        </w:rPr>
        <w:t>y</w:t>
      </w:r>
      <w:r w:rsidRPr="00450C42">
        <w:rPr>
          <w:rFonts w:ascii="Times New Roman" w:hAnsi="Times New Roman"/>
          <w:sz w:val="24"/>
          <w:szCs w:val="24"/>
        </w:rPr>
        <w:t xml:space="preserve"> </w:t>
      </w:r>
      <w:r w:rsidR="006549EC" w:rsidRPr="00450C42">
        <w:rPr>
          <w:rFonts w:ascii="Times New Roman" w:hAnsi="Times New Roman"/>
          <w:sz w:val="24"/>
          <w:szCs w:val="24"/>
        </w:rPr>
        <w:t>pomocí odnímatelné dlaždice v obkladu na magnet</w:t>
      </w:r>
      <w:r w:rsidR="00450C42">
        <w:rPr>
          <w:rFonts w:ascii="Times New Roman" w:hAnsi="Times New Roman"/>
          <w:sz w:val="24"/>
          <w:szCs w:val="24"/>
        </w:rPr>
        <w:t>,</w:t>
      </w:r>
      <w:r w:rsidR="006549EC" w:rsidRPr="00450C42">
        <w:rPr>
          <w:rFonts w:ascii="Times New Roman" w:hAnsi="Times New Roman"/>
          <w:sz w:val="24"/>
          <w:szCs w:val="24"/>
        </w:rPr>
        <w:t xml:space="preserve"> </w:t>
      </w:r>
      <w:r w:rsidRPr="00450C42">
        <w:rPr>
          <w:rFonts w:ascii="Times New Roman" w:hAnsi="Times New Roman"/>
          <w:sz w:val="24"/>
          <w:szCs w:val="24"/>
        </w:rPr>
        <w:t xml:space="preserve">s </w:t>
      </w:r>
      <w:r w:rsidRPr="00450C42">
        <w:rPr>
          <w:rFonts w:ascii="Times New Roman" w:hAnsi="Times New Roman"/>
          <w:sz w:val="24"/>
          <w:szCs w:val="24"/>
        </w:rPr>
        <w:lastRenderedPageBreak/>
        <w:t xml:space="preserve">termostatickým směšovacím ventilem nastaveným na teplotu vody 45 °C, aby </w:t>
      </w:r>
      <w:r w:rsidR="00450C42" w:rsidRPr="00450C42">
        <w:rPr>
          <w:rFonts w:ascii="Times New Roman" w:hAnsi="Times New Roman"/>
          <w:sz w:val="24"/>
          <w:szCs w:val="24"/>
        </w:rPr>
        <w:t>nedošlo k opaření osob s poruchou autistického spektra užívající tento dům</w:t>
      </w:r>
      <w:r w:rsidRPr="00450C42">
        <w:rPr>
          <w:rFonts w:ascii="Times New Roman" w:hAnsi="Times New Roman"/>
          <w:sz w:val="24"/>
          <w:szCs w:val="24"/>
        </w:rPr>
        <w:t xml:space="preserve">. </w:t>
      </w:r>
    </w:p>
    <w:p w14:paraId="79F1E30D" w14:textId="00DF59B8" w:rsidR="00757585" w:rsidRPr="00450C42" w:rsidRDefault="00D16C73"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r>
      <w:r w:rsidR="00757585" w:rsidRPr="00450C42">
        <w:rPr>
          <w:rFonts w:ascii="Times New Roman" w:hAnsi="Times New Roman"/>
          <w:sz w:val="24"/>
          <w:szCs w:val="24"/>
        </w:rPr>
        <w:t xml:space="preserve">Od směšovacích baterií povede k zařizovacím předmětům pouze jeden přívod vody. </w:t>
      </w:r>
    </w:p>
    <w:p w14:paraId="6424C921" w14:textId="77777777" w:rsidR="00D16C73" w:rsidRPr="00450C42" w:rsidRDefault="00757585"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t xml:space="preserve">Zařizovací předměty budou dodány včetně příslušných baterií a příslušenství – komplet. </w:t>
      </w:r>
    </w:p>
    <w:p w14:paraId="59DB45F2" w14:textId="7244D026" w:rsidR="00757585" w:rsidRPr="00450C42" w:rsidRDefault="00D16C73"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r>
      <w:r w:rsidR="00757585" w:rsidRPr="00450C42">
        <w:rPr>
          <w:rFonts w:ascii="Times New Roman" w:hAnsi="Times New Roman"/>
          <w:sz w:val="24"/>
          <w:szCs w:val="24"/>
        </w:rPr>
        <w:t xml:space="preserve">U všech zařizovacích předmětů budou instalovány zápachové uzávěrky.  </w:t>
      </w:r>
    </w:p>
    <w:p w14:paraId="7793FDCF" w14:textId="77777777" w:rsidR="00923D6F" w:rsidRPr="00332379" w:rsidRDefault="00923D6F" w:rsidP="003473AA">
      <w:pPr>
        <w:widowControl w:val="0"/>
        <w:tabs>
          <w:tab w:val="left" w:pos="567"/>
        </w:tabs>
        <w:suppressAutoHyphens/>
        <w:autoSpaceDE w:val="0"/>
        <w:spacing w:after="0" w:line="240" w:lineRule="auto"/>
        <w:ind w:right="9"/>
        <w:jc w:val="both"/>
        <w:rPr>
          <w:rFonts w:ascii="Times New Roman" w:eastAsia="Arial" w:hAnsi="Times New Roman"/>
          <w:sz w:val="24"/>
          <w:szCs w:val="24"/>
          <w:highlight w:val="yellow"/>
          <w:lang w:eastAsia="zh-CN"/>
        </w:rPr>
      </w:pPr>
    </w:p>
    <w:p w14:paraId="0324C179" w14:textId="77777777" w:rsidR="00E84472" w:rsidRPr="00A972F7" w:rsidRDefault="00E84472" w:rsidP="003473AA">
      <w:pPr>
        <w:widowControl w:val="0"/>
        <w:suppressAutoHyphens/>
        <w:autoSpaceDE w:val="0"/>
        <w:spacing w:after="0" w:line="240" w:lineRule="auto"/>
        <w:ind w:right="6" w:hanging="11"/>
        <w:jc w:val="both"/>
        <w:rPr>
          <w:rFonts w:ascii="Times New Roman" w:hAnsi="Times New Roman"/>
          <w:b/>
          <w:bCs/>
          <w:sz w:val="24"/>
          <w:szCs w:val="24"/>
          <w:lang w:eastAsia="zh-CN"/>
        </w:rPr>
      </w:pPr>
      <w:r w:rsidRPr="00A972F7">
        <w:rPr>
          <w:rFonts w:ascii="Times New Roman" w:hAnsi="Times New Roman"/>
          <w:b/>
          <w:bCs/>
          <w:sz w:val="24"/>
          <w:szCs w:val="24"/>
          <w:lang w:eastAsia="zh-CN"/>
        </w:rPr>
        <w:t>HASÍCÍ PŘÍSTROJE A VÝSTRAŽNÉ A BEZPEČNOSTNÍ ZNAČKY A TABULKY:</w:t>
      </w:r>
    </w:p>
    <w:p w14:paraId="341EDFED" w14:textId="77777777" w:rsidR="00E84472" w:rsidRPr="00A972F7" w:rsidRDefault="00E84472" w:rsidP="003473AA">
      <w:pPr>
        <w:widowControl w:val="0"/>
        <w:suppressAutoHyphens/>
        <w:autoSpaceDE w:val="0"/>
        <w:spacing w:after="0" w:line="240" w:lineRule="auto"/>
        <w:ind w:right="6" w:hanging="11"/>
        <w:jc w:val="both"/>
        <w:rPr>
          <w:rFonts w:ascii="Times New Roman" w:hAnsi="Times New Roman"/>
          <w:b/>
          <w:bCs/>
          <w:sz w:val="12"/>
          <w:szCs w:val="12"/>
          <w:highlight w:val="yellow"/>
          <w:lang w:eastAsia="zh-CN"/>
        </w:rPr>
      </w:pPr>
    </w:p>
    <w:p w14:paraId="1F815DF2" w14:textId="77777777" w:rsidR="00E84472" w:rsidRDefault="00E84472" w:rsidP="003473AA">
      <w:pPr>
        <w:widowControl w:val="0"/>
        <w:suppressAutoHyphens/>
        <w:autoSpaceDE w:val="0"/>
        <w:spacing w:after="0" w:line="240" w:lineRule="auto"/>
        <w:ind w:right="6" w:hanging="11"/>
        <w:jc w:val="both"/>
        <w:rPr>
          <w:rFonts w:ascii="Times New Roman" w:hAnsi="Times New Roman"/>
          <w:sz w:val="24"/>
          <w:szCs w:val="24"/>
          <w:lang w:eastAsia="zh-CN"/>
        </w:rPr>
      </w:pPr>
      <w:r w:rsidRPr="00A972F7">
        <w:rPr>
          <w:rFonts w:ascii="Times New Roman" w:hAnsi="Times New Roman"/>
          <w:sz w:val="24"/>
          <w:szCs w:val="24"/>
          <w:lang w:eastAsia="zh-CN"/>
        </w:rPr>
        <w:t>PŘENOSNÉ HASICÍ PŘÍSTROJE</w:t>
      </w:r>
    </w:p>
    <w:p w14:paraId="5762FCA3" w14:textId="77777777" w:rsidR="00F601A9" w:rsidRPr="00F601A9" w:rsidRDefault="00F601A9" w:rsidP="003473AA">
      <w:pPr>
        <w:widowControl w:val="0"/>
        <w:suppressAutoHyphens/>
        <w:autoSpaceDE w:val="0"/>
        <w:spacing w:after="0" w:line="240" w:lineRule="auto"/>
        <w:ind w:right="6" w:hanging="11"/>
        <w:jc w:val="both"/>
        <w:rPr>
          <w:rFonts w:ascii="Times New Roman" w:hAnsi="Times New Roman"/>
          <w:sz w:val="12"/>
          <w:szCs w:val="12"/>
          <w:lang w:eastAsia="zh-CN"/>
        </w:rPr>
      </w:pPr>
    </w:p>
    <w:p w14:paraId="5B801479" w14:textId="77777777" w:rsidR="00F601A9" w:rsidRDefault="00F601A9" w:rsidP="00F601A9">
      <w:pPr>
        <w:pStyle w:val="Default"/>
        <w:rPr>
          <w:color w:val="auto"/>
        </w:rPr>
      </w:pPr>
      <w:r w:rsidRPr="00F601A9">
        <w:rPr>
          <w:color w:val="auto"/>
        </w:rPr>
        <w:t>Pro prvotní zásah se uvažuje použití přenosných hasicích přístrojů v</w:t>
      </w:r>
      <w:r>
        <w:rPr>
          <w:color w:val="auto"/>
        </w:rPr>
        <w:t> </w:t>
      </w:r>
      <w:r w:rsidRPr="00F601A9">
        <w:rPr>
          <w:color w:val="auto"/>
        </w:rPr>
        <w:t>prostorech</w:t>
      </w:r>
      <w:r>
        <w:rPr>
          <w:color w:val="auto"/>
        </w:rPr>
        <w:t>:</w:t>
      </w:r>
    </w:p>
    <w:p w14:paraId="52C42102" w14:textId="3E5199A5" w:rsidR="00F601A9" w:rsidRPr="00F601A9" w:rsidRDefault="00F601A9" w:rsidP="00F601A9">
      <w:pPr>
        <w:pStyle w:val="Default"/>
        <w:rPr>
          <w:color w:val="auto"/>
          <w:sz w:val="12"/>
          <w:szCs w:val="12"/>
        </w:rPr>
      </w:pPr>
      <w:r w:rsidRPr="00F601A9">
        <w:rPr>
          <w:color w:val="auto"/>
          <w:sz w:val="12"/>
          <w:szCs w:val="12"/>
        </w:rPr>
        <w:t xml:space="preserve"> </w:t>
      </w:r>
    </w:p>
    <w:p w14:paraId="493329EF" w14:textId="5E712FA6" w:rsidR="00F601A9" w:rsidRPr="00F601A9" w:rsidRDefault="00F601A9" w:rsidP="00F601A9">
      <w:pPr>
        <w:pStyle w:val="Default"/>
        <w:tabs>
          <w:tab w:val="left" w:pos="1134"/>
        </w:tabs>
        <w:rPr>
          <w:color w:val="auto"/>
        </w:rPr>
      </w:pPr>
      <w:r w:rsidRPr="00F601A9">
        <w:rPr>
          <w:color w:val="auto"/>
        </w:rPr>
        <w:t xml:space="preserve">Umístění: </w:t>
      </w:r>
      <w:r>
        <w:rPr>
          <w:color w:val="auto"/>
        </w:rPr>
        <w:tab/>
        <w:t>2</w:t>
      </w:r>
      <w:r w:rsidRPr="00F601A9">
        <w:rPr>
          <w:color w:val="auto"/>
        </w:rPr>
        <w:t xml:space="preserve">ks hasicí přístroj práškový s hasicí schopností 21A do PÚ P1.01 sklad I. </w:t>
      </w:r>
    </w:p>
    <w:p w14:paraId="4ADC985B" w14:textId="2DD0DA3C" w:rsidR="00F601A9" w:rsidRPr="00F601A9" w:rsidRDefault="00F601A9" w:rsidP="00F601A9">
      <w:pPr>
        <w:pStyle w:val="Default"/>
        <w:tabs>
          <w:tab w:val="left" w:pos="1134"/>
        </w:tabs>
        <w:rPr>
          <w:color w:val="auto"/>
        </w:rPr>
      </w:pPr>
      <w:r>
        <w:rPr>
          <w:color w:val="auto"/>
        </w:rPr>
        <w:tab/>
        <w:t>2</w:t>
      </w:r>
      <w:r w:rsidRPr="00F601A9">
        <w:rPr>
          <w:color w:val="auto"/>
        </w:rPr>
        <w:t xml:space="preserve">ks hasicí přístroj práškový s hasicí schopností 21A do PÚ P1.02 sklad II. </w:t>
      </w:r>
    </w:p>
    <w:p w14:paraId="0BCDAF6E" w14:textId="2B574E8C" w:rsidR="00F601A9" w:rsidRPr="00F601A9" w:rsidRDefault="00F601A9" w:rsidP="00F601A9">
      <w:pPr>
        <w:pStyle w:val="Default"/>
        <w:tabs>
          <w:tab w:val="left" w:pos="1134"/>
        </w:tabs>
        <w:rPr>
          <w:color w:val="auto"/>
        </w:rPr>
      </w:pPr>
      <w:r>
        <w:rPr>
          <w:color w:val="auto"/>
        </w:rPr>
        <w:tab/>
      </w:r>
      <w:r w:rsidRPr="00F601A9">
        <w:rPr>
          <w:color w:val="auto"/>
        </w:rPr>
        <w:t xml:space="preserve">1ks hasicí přístroj sněhový s hasicí schopností 55B do PÚ P1.03 Baterie + EL </w:t>
      </w:r>
    </w:p>
    <w:p w14:paraId="6CCFD6AA" w14:textId="0ECB89A7" w:rsidR="00F601A9" w:rsidRDefault="00F601A9" w:rsidP="00F601A9">
      <w:pPr>
        <w:pStyle w:val="Default"/>
        <w:tabs>
          <w:tab w:val="left" w:pos="1134"/>
        </w:tabs>
        <w:rPr>
          <w:color w:val="auto"/>
        </w:rPr>
      </w:pPr>
      <w:r>
        <w:rPr>
          <w:color w:val="auto"/>
        </w:rPr>
        <w:tab/>
      </w:r>
      <w:r w:rsidRPr="00F601A9">
        <w:rPr>
          <w:color w:val="auto"/>
        </w:rPr>
        <w:t xml:space="preserve">1ks hasicí přístroj sněhový s hasicí schopností 55B do PÚ P1.04 UT </w:t>
      </w:r>
    </w:p>
    <w:p w14:paraId="0C74C6BF" w14:textId="63DCC230" w:rsidR="00DE6320" w:rsidRPr="00F601A9" w:rsidRDefault="00DE6320" w:rsidP="00DE6320">
      <w:pPr>
        <w:pStyle w:val="Default"/>
        <w:tabs>
          <w:tab w:val="left" w:pos="1134"/>
        </w:tabs>
        <w:rPr>
          <w:color w:val="auto"/>
        </w:rPr>
      </w:pPr>
      <w:r>
        <w:rPr>
          <w:color w:val="auto"/>
        </w:rPr>
        <w:tab/>
      </w:r>
      <w:r w:rsidRPr="00F601A9">
        <w:rPr>
          <w:color w:val="auto"/>
        </w:rPr>
        <w:t>1ks hasicí přístroj sněhový s hasicí schopností 55B do PÚ P1.0</w:t>
      </w:r>
      <w:r>
        <w:rPr>
          <w:color w:val="auto"/>
        </w:rPr>
        <w:t>5</w:t>
      </w:r>
      <w:r w:rsidRPr="00F601A9">
        <w:rPr>
          <w:color w:val="auto"/>
        </w:rPr>
        <w:t xml:space="preserve"> U</w:t>
      </w:r>
      <w:r>
        <w:rPr>
          <w:color w:val="auto"/>
        </w:rPr>
        <w:t>PS</w:t>
      </w:r>
      <w:r w:rsidRPr="00F601A9">
        <w:rPr>
          <w:color w:val="auto"/>
        </w:rPr>
        <w:t xml:space="preserve"> </w:t>
      </w:r>
    </w:p>
    <w:p w14:paraId="7C6B3170" w14:textId="2B524668" w:rsidR="00F601A9" w:rsidRPr="00F601A9" w:rsidRDefault="00F601A9" w:rsidP="00F601A9">
      <w:pPr>
        <w:pStyle w:val="Default"/>
        <w:tabs>
          <w:tab w:val="left" w:pos="1134"/>
        </w:tabs>
        <w:rPr>
          <w:color w:val="auto"/>
        </w:rPr>
      </w:pPr>
      <w:r>
        <w:rPr>
          <w:color w:val="auto"/>
        </w:rPr>
        <w:tab/>
      </w:r>
      <w:r w:rsidRPr="00F601A9">
        <w:rPr>
          <w:color w:val="auto"/>
        </w:rPr>
        <w:t xml:space="preserve">1ks hasicí přístroj práškový s hasicí schopností 21A do PÚ N2.04 </w:t>
      </w:r>
      <w:r w:rsidR="001E788B">
        <w:rPr>
          <w:color w:val="auto"/>
        </w:rPr>
        <w:t>šatna/sprcha</w:t>
      </w:r>
      <w:r w:rsidRPr="00F601A9">
        <w:rPr>
          <w:color w:val="auto"/>
        </w:rPr>
        <w:t xml:space="preserve"> </w:t>
      </w:r>
    </w:p>
    <w:p w14:paraId="72DA2844" w14:textId="77777777" w:rsidR="00F601A9" w:rsidRDefault="00F601A9" w:rsidP="00F601A9">
      <w:pPr>
        <w:widowControl w:val="0"/>
        <w:tabs>
          <w:tab w:val="left" w:pos="1134"/>
        </w:tabs>
        <w:suppressAutoHyphens/>
        <w:autoSpaceDE w:val="0"/>
        <w:spacing w:after="0" w:line="240" w:lineRule="auto"/>
        <w:ind w:right="6" w:hanging="11"/>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601A9">
        <w:rPr>
          <w:rFonts w:ascii="Times New Roman" w:hAnsi="Times New Roman"/>
          <w:sz w:val="24"/>
          <w:szCs w:val="24"/>
        </w:rPr>
        <w:t>2ks hasicí přístroj práškový s hasicí schopností min. 21A do každého požárního úseku</w:t>
      </w:r>
    </w:p>
    <w:p w14:paraId="36ECFA7B" w14:textId="1F0DD506" w:rsidR="00F601A9" w:rsidRDefault="00F601A9" w:rsidP="00F601A9">
      <w:pPr>
        <w:widowControl w:val="0"/>
        <w:tabs>
          <w:tab w:val="left" w:pos="1134"/>
        </w:tabs>
        <w:suppressAutoHyphens/>
        <w:autoSpaceDE w:val="0"/>
        <w:spacing w:after="0" w:line="240" w:lineRule="auto"/>
        <w:ind w:right="6" w:hanging="11"/>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Pr="00F601A9">
        <w:rPr>
          <w:rFonts w:ascii="Times New Roman" w:hAnsi="Times New Roman"/>
          <w:sz w:val="24"/>
          <w:szCs w:val="24"/>
        </w:rPr>
        <w:t xml:space="preserve"> </w:t>
      </w:r>
      <w:r w:rsidR="0072769D">
        <w:rPr>
          <w:rFonts w:ascii="Times New Roman" w:hAnsi="Times New Roman"/>
          <w:sz w:val="24"/>
          <w:szCs w:val="24"/>
        </w:rPr>
        <w:t>domácnost</w:t>
      </w:r>
      <w:r w:rsidRPr="00F601A9">
        <w:rPr>
          <w:rFonts w:ascii="Times New Roman" w:hAnsi="Times New Roman"/>
          <w:sz w:val="24"/>
          <w:szCs w:val="24"/>
        </w:rPr>
        <w:t xml:space="preserve"> (N1.03, N1.04, N2.02 a N2.03)</w:t>
      </w:r>
    </w:p>
    <w:p w14:paraId="56B5F74A" w14:textId="363A6979" w:rsidR="00DE6320" w:rsidRPr="00F601A9" w:rsidRDefault="00DE6320" w:rsidP="00DE6320">
      <w:pPr>
        <w:pStyle w:val="Default"/>
        <w:tabs>
          <w:tab w:val="left" w:pos="1134"/>
        </w:tabs>
        <w:rPr>
          <w:color w:val="auto"/>
        </w:rPr>
      </w:pPr>
      <w:r>
        <w:rPr>
          <w:color w:val="auto"/>
        </w:rPr>
        <w:tab/>
      </w:r>
      <w:r w:rsidRPr="00F601A9">
        <w:rPr>
          <w:color w:val="auto"/>
        </w:rPr>
        <w:t xml:space="preserve">1ks hasicí přístroj sněhový s hasicí schopností 55B </w:t>
      </w:r>
      <w:r>
        <w:rPr>
          <w:color w:val="auto"/>
        </w:rPr>
        <w:t>pro strojovnu výtahu (rozvaděč)</w:t>
      </w:r>
      <w:r w:rsidR="001E788B">
        <w:rPr>
          <w:color w:val="auto"/>
        </w:rPr>
        <w:t xml:space="preserve"> </w:t>
      </w:r>
    </w:p>
    <w:p w14:paraId="40FDC509" w14:textId="77777777" w:rsidR="00E84472" w:rsidRPr="00332379" w:rsidRDefault="00E84472" w:rsidP="003473AA">
      <w:pPr>
        <w:widowControl w:val="0"/>
        <w:suppressAutoHyphens/>
        <w:autoSpaceDE w:val="0"/>
        <w:spacing w:after="0" w:line="240" w:lineRule="auto"/>
        <w:ind w:right="6" w:hanging="11"/>
        <w:jc w:val="both"/>
        <w:rPr>
          <w:rFonts w:ascii="Times New Roman" w:hAnsi="Times New Roman"/>
          <w:sz w:val="12"/>
          <w:szCs w:val="12"/>
          <w:highlight w:val="yellow"/>
          <w:lang w:eastAsia="zh-CN"/>
        </w:rPr>
      </w:pPr>
    </w:p>
    <w:p w14:paraId="67C4149C" w14:textId="77777777" w:rsidR="00E84472" w:rsidRPr="00332379" w:rsidRDefault="00E84472" w:rsidP="003473AA">
      <w:pPr>
        <w:widowControl w:val="0"/>
        <w:suppressAutoHyphens/>
        <w:autoSpaceDE w:val="0"/>
        <w:spacing w:after="0" w:line="240" w:lineRule="auto"/>
        <w:ind w:right="6" w:hanging="11"/>
        <w:jc w:val="both"/>
        <w:rPr>
          <w:rFonts w:ascii="Times New Roman" w:hAnsi="Times New Roman"/>
          <w:sz w:val="24"/>
          <w:szCs w:val="24"/>
          <w:highlight w:val="yellow"/>
          <w:lang w:eastAsia="zh-CN"/>
        </w:rPr>
      </w:pPr>
    </w:p>
    <w:p w14:paraId="68578A1F" w14:textId="77777777" w:rsidR="00E84472" w:rsidRPr="00A972F7" w:rsidRDefault="00E84472" w:rsidP="003473AA">
      <w:pPr>
        <w:widowControl w:val="0"/>
        <w:suppressAutoHyphens/>
        <w:autoSpaceDE w:val="0"/>
        <w:spacing w:after="0" w:line="240" w:lineRule="auto"/>
        <w:ind w:right="6" w:hanging="11"/>
        <w:jc w:val="both"/>
        <w:rPr>
          <w:rFonts w:ascii="Times New Roman" w:hAnsi="Times New Roman"/>
          <w:sz w:val="24"/>
          <w:szCs w:val="24"/>
          <w:lang w:eastAsia="zh-CN"/>
        </w:rPr>
      </w:pPr>
      <w:r w:rsidRPr="00A972F7">
        <w:rPr>
          <w:rFonts w:ascii="Times New Roman" w:hAnsi="Times New Roman"/>
          <w:sz w:val="24"/>
          <w:szCs w:val="24"/>
          <w:lang w:eastAsia="zh-CN"/>
        </w:rPr>
        <w:t>VÝSTRAŽNÉ A BEZPEČNOSTNÍ ZNAČKY A TABULKY</w:t>
      </w:r>
    </w:p>
    <w:p w14:paraId="015AC538" w14:textId="77777777" w:rsidR="00E84472" w:rsidRPr="00332379" w:rsidRDefault="00E84472" w:rsidP="003473AA">
      <w:pPr>
        <w:widowControl w:val="0"/>
        <w:suppressAutoHyphens/>
        <w:autoSpaceDE w:val="0"/>
        <w:spacing w:after="0" w:line="240" w:lineRule="auto"/>
        <w:ind w:right="6" w:hanging="11"/>
        <w:jc w:val="both"/>
        <w:rPr>
          <w:rFonts w:ascii="Times New Roman" w:hAnsi="Times New Roman"/>
          <w:sz w:val="12"/>
          <w:szCs w:val="12"/>
          <w:highlight w:val="yellow"/>
          <w:lang w:eastAsia="zh-CN"/>
        </w:rPr>
      </w:pPr>
    </w:p>
    <w:p w14:paraId="4C36C4BA" w14:textId="77777777" w:rsidR="0052274F" w:rsidRDefault="0029394B" w:rsidP="0029394B">
      <w:pPr>
        <w:pStyle w:val="Default"/>
        <w:tabs>
          <w:tab w:val="left" w:pos="567"/>
        </w:tabs>
        <w:rPr>
          <w:color w:val="auto"/>
        </w:rPr>
      </w:pPr>
      <w:r>
        <w:rPr>
          <w:color w:val="auto"/>
        </w:rPr>
        <w:tab/>
      </w:r>
      <w:r w:rsidRPr="0029394B">
        <w:rPr>
          <w:color w:val="auto"/>
        </w:rPr>
        <w:t>V objektu zřetelně označit místa tabulkami, podle ČSN ISO 3864, které budou označovat směr úniku, polohu a umístění prostředků PO a protipožárního zajištění objektu.</w:t>
      </w:r>
    </w:p>
    <w:p w14:paraId="67A09A87" w14:textId="15F3FCD2" w:rsidR="0029394B" w:rsidRPr="0029394B" w:rsidRDefault="0029394B" w:rsidP="0029394B">
      <w:pPr>
        <w:pStyle w:val="Default"/>
        <w:tabs>
          <w:tab w:val="left" w:pos="567"/>
        </w:tabs>
        <w:rPr>
          <w:color w:val="auto"/>
        </w:rPr>
      </w:pPr>
      <w:r w:rsidRPr="0029394B">
        <w:rPr>
          <w:color w:val="auto"/>
        </w:rPr>
        <w:t xml:space="preserve"> </w:t>
      </w:r>
    </w:p>
    <w:p w14:paraId="1755090F" w14:textId="77777777" w:rsidR="0029394B" w:rsidRPr="0029394B" w:rsidRDefault="0029394B" w:rsidP="0029394B">
      <w:pPr>
        <w:pStyle w:val="Default"/>
        <w:tabs>
          <w:tab w:val="left" w:pos="567"/>
        </w:tabs>
        <w:spacing w:before="40" w:after="40"/>
        <w:rPr>
          <w:color w:val="auto"/>
          <w:u w:val="single"/>
        </w:rPr>
      </w:pPr>
      <w:r w:rsidRPr="0029394B">
        <w:rPr>
          <w:color w:val="auto"/>
          <w:u w:val="single"/>
        </w:rPr>
        <w:t xml:space="preserve">Bezpečnostní značky a tabulky budou v prostoru provedeny nejméně takto: </w:t>
      </w:r>
    </w:p>
    <w:p w14:paraId="34493A06" w14:textId="43F5DB72"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Únikové cesty – bezpečnostní značení musí být umístěno tam, kde se mění směr úniku, kde dochází ke křížení komunikací a při jakékoli změně výškové úrovně úniku. Označení tabulkami vyznačující směr úniku budou umístěna tak, aby z každého místa únikové cesty byla vidět alespoň jedna šipka piktogramu. </w:t>
      </w:r>
    </w:p>
    <w:p w14:paraId="7843CD25" w14:textId="287928B0"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Věcné prostředky požární ochrany – bezpečnostními značkami musí být označeny věcné prostředky požární ochrany (zejména přenosné hasicí přístroje) včetně vyznačení přístupu k těmto prostředkům </w:t>
      </w:r>
    </w:p>
    <w:p w14:paraId="5C2203E5" w14:textId="575E7C74"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Elektrická zařízení – rozvaděče, rozvodné skříně a další elektrická zařízení musí být označeny bleskem a bezpečnostní tabulkou „Nehas vodou ani pěnovými přístroji“. </w:t>
      </w:r>
    </w:p>
    <w:p w14:paraId="1FFC40FC" w14:textId="52FB5F37"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Technologické rozvody – musí být označeny jejich uzávěry (hlavní uzávěr vody, hlavní uzávěr plynu) </w:t>
      </w:r>
    </w:p>
    <w:p w14:paraId="5C3FD789" w14:textId="62B647A7" w:rsidR="00DF4DFA" w:rsidRDefault="0029394B" w:rsidP="00DF4DFA">
      <w:pPr>
        <w:pStyle w:val="Default"/>
        <w:tabs>
          <w:tab w:val="left" w:pos="567"/>
        </w:tabs>
        <w:rPr>
          <w:color w:val="auto"/>
        </w:rPr>
      </w:pPr>
      <w:r>
        <w:rPr>
          <w:color w:val="auto"/>
        </w:rPr>
        <w:t xml:space="preserve">- </w:t>
      </w:r>
      <w:r w:rsidRPr="0029394B">
        <w:rPr>
          <w:color w:val="auto"/>
        </w:rPr>
        <w:t>Zákaz vstupu nepovolaným osobám a zákaz vstupu s</w:t>
      </w:r>
      <w:r w:rsidR="00DF4DFA">
        <w:rPr>
          <w:color w:val="auto"/>
        </w:rPr>
        <w:t> </w:t>
      </w:r>
      <w:r w:rsidRPr="0029394B">
        <w:rPr>
          <w:color w:val="auto"/>
        </w:rPr>
        <w:t>plamenem</w:t>
      </w:r>
    </w:p>
    <w:p w14:paraId="2B55C064" w14:textId="214D0CE1" w:rsidR="0029394B" w:rsidRDefault="00DF4DFA" w:rsidP="00DF4DFA">
      <w:pPr>
        <w:pStyle w:val="Default"/>
        <w:tabs>
          <w:tab w:val="left" w:pos="567"/>
        </w:tabs>
        <w:rPr>
          <w:color w:val="auto"/>
        </w:rPr>
      </w:pPr>
      <w:r>
        <w:rPr>
          <w:color w:val="auto"/>
        </w:rPr>
        <w:t xml:space="preserve">- </w:t>
      </w:r>
      <w:r w:rsidRPr="00DF4DFA">
        <w:rPr>
          <w:color w:val="auto"/>
        </w:rPr>
        <w:t>Vstup do objektu bude označen informací o umístění FVE panelů na střeše objektu</w:t>
      </w:r>
      <w:r w:rsidR="002C241D">
        <w:rPr>
          <w:color w:val="auto"/>
        </w:rPr>
        <w:t xml:space="preserve"> </w:t>
      </w:r>
    </w:p>
    <w:p w14:paraId="3F517881" w14:textId="77777777" w:rsidR="008179DD" w:rsidRDefault="008179DD" w:rsidP="00DF4DFA">
      <w:pPr>
        <w:pStyle w:val="Default"/>
        <w:tabs>
          <w:tab w:val="left" w:pos="567"/>
        </w:tabs>
        <w:rPr>
          <w:color w:val="auto"/>
        </w:rPr>
      </w:pPr>
    </w:p>
    <w:p w14:paraId="2E3B5A3A" w14:textId="77777777" w:rsidR="00E13F95" w:rsidRDefault="00E13F95" w:rsidP="00DF4DFA">
      <w:pPr>
        <w:pStyle w:val="Default"/>
        <w:tabs>
          <w:tab w:val="left" w:pos="567"/>
        </w:tabs>
        <w:rPr>
          <w:color w:val="auto"/>
        </w:rPr>
      </w:pPr>
    </w:p>
    <w:p w14:paraId="3F6DFF9C" w14:textId="3264DDAE" w:rsidR="00E13F95" w:rsidRPr="00A972F7" w:rsidRDefault="00E13F95" w:rsidP="00E13F95">
      <w:pPr>
        <w:widowControl w:val="0"/>
        <w:suppressAutoHyphens/>
        <w:autoSpaceDE w:val="0"/>
        <w:spacing w:after="0" w:line="240" w:lineRule="auto"/>
        <w:ind w:right="6" w:hanging="11"/>
        <w:jc w:val="both"/>
        <w:rPr>
          <w:rFonts w:ascii="Times New Roman" w:hAnsi="Times New Roman"/>
          <w:b/>
          <w:bCs/>
          <w:sz w:val="24"/>
          <w:szCs w:val="24"/>
          <w:lang w:eastAsia="zh-CN"/>
        </w:rPr>
      </w:pPr>
      <w:r>
        <w:rPr>
          <w:rFonts w:ascii="Times New Roman" w:hAnsi="Times New Roman"/>
          <w:b/>
          <w:bCs/>
          <w:sz w:val="24"/>
          <w:szCs w:val="24"/>
          <w:lang w:eastAsia="zh-CN"/>
        </w:rPr>
        <w:t>ZKOUŠKA NEPRŮVZDUŠNOSTI</w:t>
      </w:r>
      <w:r w:rsidRPr="00A972F7">
        <w:rPr>
          <w:rFonts w:ascii="Times New Roman" w:hAnsi="Times New Roman"/>
          <w:b/>
          <w:bCs/>
          <w:sz w:val="24"/>
          <w:szCs w:val="24"/>
          <w:lang w:eastAsia="zh-CN"/>
        </w:rPr>
        <w:t>:</w:t>
      </w:r>
    </w:p>
    <w:p w14:paraId="51B7B25E" w14:textId="77777777" w:rsidR="00E13F95" w:rsidRDefault="00E13F95" w:rsidP="00DF4DFA">
      <w:pPr>
        <w:pStyle w:val="Default"/>
        <w:tabs>
          <w:tab w:val="left" w:pos="567"/>
        </w:tabs>
      </w:pPr>
      <w:r>
        <w:tab/>
        <w:t>Na objekt bude provedena zkouška neprůvzdušnosti, proto musí být splněny tyto zásady:</w:t>
      </w:r>
    </w:p>
    <w:p w14:paraId="27F3A426" w14:textId="1C7ECDD8" w:rsidR="00E13F95" w:rsidRDefault="00E13F95" w:rsidP="00DF4DFA">
      <w:pPr>
        <w:pStyle w:val="Default"/>
        <w:tabs>
          <w:tab w:val="left" w:pos="567"/>
        </w:tabs>
      </w:pPr>
      <w:r>
        <w:t>- zdivo musí být provedeno z broušených cihelných bloků s požadovanou pevností a tloušťkou stěny</w:t>
      </w:r>
    </w:p>
    <w:p w14:paraId="1AA7FB78" w14:textId="113E438A" w:rsidR="00E13F95" w:rsidRDefault="00E13F95" w:rsidP="00DF4DFA">
      <w:pPr>
        <w:pStyle w:val="Default"/>
        <w:tabs>
          <w:tab w:val="left" w:pos="567"/>
        </w:tabs>
      </w:pPr>
      <w:r>
        <w:t>- spáry mezi cihlami musí být vyplněny maltou s požadovanou pevností a konzistencí</w:t>
      </w:r>
    </w:p>
    <w:p w14:paraId="697CC4E9" w14:textId="19E88A24" w:rsidR="00E13F95" w:rsidRDefault="00E13F95" w:rsidP="00DF4DFA">
      <w:pPr>
        <w:pStyle w:val="Default"/>
        <w:tabs>
          <w:tab w:val="left" w:pos="567"/>
        </w:tabs>
      </w:pPr>
      <w:r>
        <w:t>- zdivo musí být bez prasklin, dutin a jiných vad</w:t>
      </w:r>
    </w:p>
    <w:p w14:paraId="1F80FFCE" w14:textId="347891FD" w:rsidR="00E13F95" w:rsidRDefault="00E13F95" w:rsidP="00DF4DFA">
      <w:pPr>
        <w:pStyle w:val="Default"/>
        <w:tabs>
          <w:tab w:val="left" w:pos="567"/>
        </w:tabs>
      </w:pPr>
      <w:r>
        <w:t>- okna a dveře musí být osazeny vzduchotěsně</w:t>
      </w:r>
    </w:p>
    <w:p w14:paraId="69B94DA1" w14:textId="3C56938F" w:rsidR="00E13F95" w:rsidRDefault="00E13F95" w:rsidP="00DF4DFA">
      <w:pPr>
        <w:pStyle w:val="Default"/>
        <w:tabs>
          <w:tab w:val="left" w:pos="567"/>
        </w:tabs>
      </w:pPr>
      <w:r>
        <w:t xml:space="preserve">- všechny otvory, prostupy, průduchy, osazené elektroinstalační prvky musí být utěsněny. </w:t>
      </w:r>
    </w:p>
    <w:p w14:paraId="4EF206EE" w14:textId="77777777" w:rsidR="00F911B7" w:rsidRPr="005E32ED" w:rsidRDefault="00F911B7" w:rsidP="003473AA">
      <w:pPr>
        <w:pStyle w:val="Styl"/>
        <w:tabs>
          <w:tab w:val="left" w:pos="567"/>
        </w:tabs>
        <w:ind w:left="17" w:right="6" w:hanging="11"/>
        <w:rPr>
          <w:rFonts w:ascii="Times New Roman" w:hAnsi="Times New Roman"/>
          <w:b/>
          <w:bCs/>
          <w:u w:val="single"/>
        </w:rPr>
      </w:pPr>
      <w:r w:rsidRPr="005E32ED">
        <w:rPr>
          <w:rFonts w:ascii="Times New Roman" w:hAnsi="Times New Roman"/>
          <w:b/>
          <w:bCs/>
          <w:sz w:val="32"/>
          <w:szCs w:val="32"/>
        </w:rPr>
        <w:lastRenderedPageBreak/>
        <w:t>e)</w:t>
      </w:r>
      <w:r w:rsidRPr="005E32ED">
        <w:rPr>
          <w:rFonts w:ascii="Times New Roman" w:hAnsi="Times New Roman"/>
          <w:b/>
          <w:bCs/>
          <w:sz w:val="32"/>
          <w:szCs w:val="32"/>
        </w:rPr>
        <w:tab/>
      </w:r>
      <w:r w:rsidRPr="005E32ED">
        <w:rPr>
          <w:rFonts w:ascii="Times New Roman" w:hAnsi="Times New Roman"/>
          <w:b/>
          <w:bCs/>
          <w:u w:val="single"/>
        </w:rPr>
        <w:t xml:space="preserve">TEPELNĚ TECHNICKÉ VLASTNOSTI STAVEBNÍCH KONSTRUKCÍ A </w:t>
      </w:r>
    </w:p>
    <w:p w14:paraId="3600A93C" w14:textId="36758828" w:rsidR="00F911B7" w:rsidRDefault="00F911B7" w:rsidP="003473AA">
      <w:pPr>
        <w:pStyle w:val="Styl"/>
        <w:tabs>
          <w:tab w:val="left" w:pos="567"/>
        </w:tabs>
        <w:ind w:left="17" w:right="6"/>
        <w:jc w:val="both"/>
        <w:rPr>
          <w:rFonts w:ascii="Times New Roman" w:hAnsi="Times New Roman"/>
          <w:b/>
          <w:bCs/>
          <w:u w:val="single"/>
        </w:rPr>
      </w:pPr>
      <w:r w:rsidRPr="005E32ED">
        <w:rPr>
          <w:rFonts w:ascii="Times New Roman" w:hAnsi="Times New Roman"/>
          <w:b/>
          <w:bCs/>
        </w:rPr>
        <w:tab/>
      </w:r>
      <w:r w:rsidRPr="005E32ED">
        <w:rPr>
          <w:rFonts w:ascii="Times New Roman" w:hAnsi="Times New Roman"/>
          <w:b/>
          <w:bCs/>
          <w:u w:val="single"/>
        </w:rPr>
        <w:t>VÝPLNÍ OTVORŮ</w:t>
      </w:r>
    </w:p>
    <w:p w14:paraId="14CFD4C5" w14:textId="77777777" w:rsidR="0080112B" w:rsidRDefault="0080112B" w:rsidP="003473AA">
      <w:pPr>
        <w:pStyle w:val="Styl"/>
        <w:tabs>
          <w:tab w:val="left" w:pos="567"/>
        </w:tabs>
        <w:ind w:left="17" w:right="6"/>
        <w:jc w:val="both"/>
        <w:rPr>
          <w:rFonts w:ascii="Times New Roman" w:hAnsi="Times New Roman"/>
          <w:b/>
          <w:bCs/>
          <w:u w:val="single"/>
        </w:rPr>
      </w:pPr>
    </w:p>
    <w:p w14:paraId="55F53FEB" w14:textId="77777777" w:rsidR="00D16C73" w:rsidRPr="00E214CD" w:rsidRDefault="00D16C73" w:rsidP="003473AA">
      <w:pPr>
        <w:pStyle w:val="Styl"/>
        <w:tabs>
          <w:tab w:val="left" w:pos="567"/>
        </w:tabs>
        <w:ind w:left="17" w:right="6"/>
        <w:jc w:val="both"/>
        <w:rPr>
          <w:rFonts w:ascii="Times New Roman" w:hAnsi="Times New Roman"/>
          <w:b/>
          <w:bCs/>
          <w:highlight w:val="yellow"/>
          <w:u w:val="single"/>
        </w:rPr>
      </w:pPr>
    </w:p>
    <w:p w14:paraId="5269354B" w14:textId="77777777" w:rsidR="00F911B7" w:rsidRPr="00A972F7" w:rsidRDefault="00F911B7" w:rsidP="003473AA">
      <w:pPr>
        <w:pStyle w:val="Styl"/>
        <w:ind w:left="14" w:right="10"/>
        <w:rPr>
          <w:rFonts w:ascii="Times New Roman" w:hAnsi="Times New Roman"/>
          <w:b/>
          <w:bCs/>
        </w:rPr>
      </w:pPr>
      <w:r w:rsidRPr="00A972F7">
        <w:rPr>
          <w:rFonts w:ascii="Times New Roman" w:hAnsi="Times New Roman"/>
          <w:b/>
          <w:bCs/>
        </w:rPr>
        <w:t xml:space="preserve">IZOLACE TEPELNÉ (ZVUKOVÉ): </w:t>
      </w:r>
    </w:p>
    <w:p w14:paraId="694A7EAF" w14:textId="6D26E5DE" w:rsidR="005C10A5" w:rsidRPr="005C10A5" w:rsidRDefault="005C10A5" w:rsidP="005C10A5">
      <w:pPr>
        <w:tabs>
          <w:tab w:val="left" w:pos="567"/>
        </w:tabs>
        <w:autoSpaceDE w:val="0"/>
        <w:spacing w:after="0" w:line="240" w:lineRule="auto"/>
        <w:jc w:val="both"/>
        <w:rPr>
          <w:rFonts w:ascii="Times New Roman" w:hAnsi="Times New Roman"/>
          <w:bCs/>
          <w:sz w:val="24"/>
          <w:szCs w:val="24"/>
        </w:rPr>
      </w:pPr>
      <w:r w:rsidRPr="005C10A5">
        <w:rPr>
          <w:rFonts w:ascii="Times New Roman" w:hAnsi="Times New Roman"/>
        </w:rPr>
        <w:tab/>
      </w:r>
      <w:r w:rsidRPr="005C10A5">
        <w:rPr>
          <w:rFonts w:ascii="Times New Roman" w:hAnsi="Times New Roman"/>
          <w:sz w:val="24"/>
          <w:szCs w:val="24"/>
        </w:rPr>
        <w:t xml:space="preserve">Pro snížení tepelných ztrát bude do podlahy 1.PP vložena tepelná izolace ze stabilizovaného podlahového polystyrénu EPS 150 </w:t>
      </w:r>
      <w:proofErr w:type="spellStart"/>
      <w:r w:rsidRPr="005C10A5">
        <w:rPr>
          <w:rFonts w:ascii="Times New Roman" w:hAnsi="Times New Roman"/>
          <w:sz w:val="24"/>
          <w:szCs w:val="24"/>
        </w:rPr>
        <w:t>grafitovaného</w:t>
      </w:r>
      <w:proofErr w:type="spellEnd"/>
      <w:r w:rsidRPr="005C10A5">
        <w:rPr>
          <w:rFonts w:ascii="Times New Roman" w:hAnsi="Times New Roman"/>
          <w:sz w:val="24"/>
          <w:szCs w:val="24"/>
        </w:rPr>
        <w:t xml:space="preserve">, </w:t>
      </w:r>
      <w:proofErr w:type="spellStart"/>
      <w:r w:rsidRPr="005C10A5">
        <w:rPr>
          <w:rFonts w:ascii="Times New Roman" w:hAnsi="Times New Roman"/>
          <w:sz w:val="24"/>
          <w:szCs w:val="24"/>
        </w:rPr>
        <w:t>tl</w:t>
      </w:r>
      <w:proofErr w:type="spellEnd"/>
      <w:r w:rsidRPr="005C10A5">
        <w:rPr>
          <w:rFonts w:ascii="Times New Roman" w:hAnsi="Times New Roman"/>
          <w:sz w:val="24"/>
          <w:szCs w:val="24"/>
        </w:rPr>
        <w:t xml:space="preserve">. 80 mm, </w:t>
      </w:r>
      <w:r w:rsidRPr="005C10A5">
        <w:rPr>
          <w:rFonts w:ascii="Times New Roman" w:hAnsi="Times New Roman"/>
          <w:bCs/>
          <w:sz w:val="24"/>
          <w:szCs w:val="24"/>
        </w:rPr>
        <w:t>U=0,38 W/m2*K (λ= 0,031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r w:rsidRPr="005C10A5">
        <w:rPr>
          <w:rFonts w:ascii="Times New Roman" w:hAnsi="Times New Roman"/>
          <w:bCs/>
          <w:sz w:val="24"/>
          <w:szCs w:val="24"/>
        </w:rPr>
        <w:t xml:space="preserve"> </w:t>
      </w:r>
    </w:p>
    <w:p w14:paraId="6158E0E1" w14:textId="77777777" w:rsidR="005C10A5" w:rsidRPr="005C10A5" w:rsidRDefault="005C10A5" w:rsidP="005C10A5">
      <w:pPr>
        <w:tabs>
          <w:tab w:val="left" w:pos="567"/>
        </w:tabs>
        <w:autoSpaceDE w:val="0"/>
        <w:spacing w:after="0" w:line="240" w:lineRule="auto"/>
        <w:jc w:val="both"/>
        <w:rPr>
          <w:rFonts w:ascii="Times New Roman" w:hAnsi="Times New Roman"/>
          <w:bCs/>
          <w:sz w:val="24"/>
          <w:szCs w:val="24"/>
        </w:rPr>
      </w:pPr>
      <w:r w:rsidRPr="005C10A5">
        <w:rPr>
          <w:rFonts w:ascii="Times New Roman" w:hAnsi="Times New Roman"/>
          <w:sz w:val="24"/>
          <w:szCs w:val="24"/>
        </w:rPr>
        <w:tab/>
        <w:t>Pro snížení tepelných ztrát bude do podlahy 1.</w:t>
      </w:r>
      <w:r>
        <w:rPr>
          <w:rFonts w:ascii="Times New Roman" w:hAnsi="Times New Roman"/>
          <w:sz w:val="24"/>
          <w:szCs w:val="24"/>
        </w:rPr>
        <w:t>N</w:t>
      </w:r>
      <w:r w:rsidRPr="005C10A5">
        <w:rPr>
          <w:rFonts w:ascii="Times New Roman" w:hAnsi="Times New Roman"/>
          <w:sz w:val="24"/>
          <w:szCs w:val="24"/>
        </w:rPr>
        <w:t xml:space="preserve">P vložena tepelná izolace ze stabilizovaného podlahového polystyrénu EPS 150 </w:t>
      </w:r>
      <w:proofErr w:type="spellStart"/>
      <w:r w:rsidRPr="005C10A5">
        <w:rPr>
          <w:rFonts w:ascii="Times New Roman" w:hAnsi="Times New Roman"/>
          <w:sz w:val="24"/>
          <w:szCs w:val="24"/>
        </w:rPr>
        <w:t>grafitovaného</w:t>
      </w:r>
      <w:proofErr w:type="spellEnd"/>
      <w:r w:rsidRPr="005C10A5">
        <w:rPr>
          <w:rFonts w:ascii="Times New Roman" w:hAnsi="Times New Roman"/>
          <w:sz w:val="24"/>
          <w:szCs w:val="24"/>
        </w:rPr>
        <w:t xml:space="preserve">, </w:t>
      </w:r>
      <w:proofErr w:type="spellStart"/>
      <w:r w:rsidRPr="005C10A5">
        <w:rPr>
          <w:rFonts w:ascii="Times New Roman" w:hAnsi="Times New Roman"/>
          <w:sz w:val="24"/>
          <w:szCs w:val="24"/>
        </w:rPr>
        <w:t>tl</w:t>
      </w:r>
      <w:proofErr w:type="spellEnd"/>
      <w:r w:rsidRPr="005C10A5">
        <w:rPr>
          <w:rFonts w:ascii="Times New Roman" w:hAnsi="Times New Roman"/>
          <w:sz w:val="24"/>
          <w:szCs w:val="24"/>
        </w:rPr>
        <w:t xml:space="preserve">. </w:t>
      </w:r>
      <w:r>
        <w:rPr>
          <w:rFonts w:ascii="Times New Roman" w:hAnsi="Times New Roman"/>
          <w:sz w:val="24"/>
          <w:szCs w:val="24"/>
        </w:rPr>
        <w:t>10</w:t>
      </w:r>
      <w:r w:rsidRPr="005C10A5">
        <w:rPr>
          <w:rFonts w:ascii="Times New Roman" w:hAnsi="Times New Roman"/>
          <w:sz w:val="24"/>
          <w:szCs w:val="24"/>
        </w:rPr>
        <w:t xml:space="preserve">0 mm, </w:t>
      </w:r>
      <w:r w:rsidRPr="005C10A5">
        <w:rPr>
          <w:rFonts w:ascii="Times New Roman" w:hAnsi="Times New Roman"/>
          <w:bCs/>
          <w:sz w:val="24"/>
          <w:szCs w:val="24"/>
        </w:rPr>
        <w:t>U=0,3</w:t>
      </w:r>
      <w:r>
        <w:rPr>
          <w:rFonts w:ascii="Times New Roman" w:hAnsi="Times New Roman"/>
          <w:bCs/>
          <w:sz w:val="24"/>
          <w:szCs w:val="24"/>
        </w:rPr>
        <w:t>1</w:t>
      </w:r>
      <w:r w:rsidRPr="005C10A5">
        <w:rPr>
          <w:rFonts w:ascii="Times New Roman" w:hAnsi="Times New Roman"/>
          <w:bCs/>
          <w:sz w:val="24"/>
          <w:szCs w:val="24"/>
        </w:rPr>
        <w:t xml:space="preserve"> W/m2*K (λ= 0,031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r w:rsidRPr="005C10A5">
        <w:rPr>
          <w:rFonts w:ascii="Times New Roman" w:hAnsi="Times New Roman"/>
          <w:bCs/>
          <w:sz w:val="24"/>
          <w:szCs w:val="24"/>
        </w:rPr>
        <w:t xml:space="preserve"> </w:t>
      </w:r>
      <w:r>
        <w:rPr>
          <w:rFonts w:ascii="Times New Roman" w:hAnsi="Times New Roman"/>
          <w:bCs/>
          <w:sz w:val="24"/>
          <w:szCs w:val="24"/>
        </w:rPr>
        <w:t xml:space="preserve"> Nad tepelnou izolaci se instaluje kročejová izolace </w:t>
      </w:r>
      <w:r w:rsidRPr="005C10A5">
        <w:rPr>
          <w:rFonts w:ascii="Times New Roman" w:hAnsi="Times New Roman"/>
          <w:bCs/>
          <w:sz w:val="24"/>
          <w:szCs w:val="24"/>
        </w:rPr>
        <w:t xml:space="preserve">z akustických izolačních desek ze sklené plsti </w:t>
      </w:r>
      <w:proofErr w:type="spellStart"/>
      <w:r w:rsidRPr="005C10A5">
        <w:rPr>
          <w:rFonts w:ascii="Times New Roman" w:hAnsi="Times New Roman"/>
          <w:bCs/>
          <w:sz w:val="24"/>
          <w:szCs w:val="24"/>
        </w:rPr>
        <w:t>tl</w:t>
      </w:r>
      <w:proofErr w:type="spellEnd"/>
      <w:r w:rsidRPr="005C10A5">
        <w:rPr>
          <w:rFonts w:ascii="Times New Roman" w:hAnsi="Times New Roman"/>
          <w:bCs/>
          <w:sz w:val="24"/>
          <w:szCs w:val="24"/>
        </w:rPr>
        <w:t xml:space="preserve">. 35 mm s kročejovým útlumem min. 28 dB, která ale plní i svou funkci tepelného izolantu s U=0,95 W/m2*K.  </w:t>
      </w:r>
    </w:p>
    <w:p w14:paraId="2DAABFF9" w14:textId="77777777" w:rsidR="009327FE" w:rsidRDefault="004D20EA" w:rsidP="00F80B11">
      <w:pPr>
        <w:tabs>
          <w:tab w:val="left" w:pos="567"/>
        </w:tabs>
        <w:autoSpaceDE w:val="0"/>
        <w:spacing w:after="0" w:line="240" w:lineRule="auto"/>
        <w:jc w:val="both"/>
        <w:rPr>
          <w:rFonts w:ascii="Times New Roman" w:hAnsi="Times New Roman"/>
          <w:bCs/>
          <w:sz w:val="24"/>
          <w:szCs w:val="24"/>
        </w:rPr>
      </w:pPr>
      <w:r w:rsidRPr="005C10A5">
        <w:rPr>
          <w:rFonts w:ascii="Times New Roman" w:hAnsi="Times New Roman"/>
          <w:bCs/>
          <w:sz w:val="24"/>
          <w:szCs w:val="24"/>
        </w:rPr>
        <w:tab/>
        <w:t>Především jako kročejová izolace bude do podlahy 2.NP vložen</w:t>
      </w:r>
      <w:r w:rsidR="005C10A5" w:rsidRPr="005C10A5">
        <w:rPr>
          <w:rFonts w:ascii="Times New Roman" w:hAnsi="Times New Roman"/>
          <w:bCs/>
          <w:sz w:val="24"/>
          <w:szCs w:val="24"/>
        </w:rPr>
        <w:t>a</w:t>
      </w:r>
      <w:r w:rsidRPr="005C10A5">
        <w:rPr>
          <w:rFonts w:ascii="Times New Roman" w:hAnsi="Times New Roman"/>
          <w:bCs/>
          <w:sz w:val="24"/>
          <w:szCs w:val="24"/>
        </w:rPr>
        <w:t xml:space="preserve"> kročejová izolace z akustických izolačních desek ze sklené plsti tl. 35 mm s kročejovým útlumem min. 28 dB, která ale plní i svou funkci tepelného izolantu s U=0,95 W/m2*K. </w:t>
      </w:r>
    </w:p>
    <w:p w14:paraId="59305353" w14:textId="77777777" w:rsidR="009327FE" w:rsidRPr="00E47E94" w:rsidRDefault="009327FE" w:rsidP="00F80B11">
      <w:pPr>
        <w:tabs>
          <w:tab w:val="left" w:pos="567"/>
        </w:tabs>
        <w:autoSpaceDE w:val="0"/>
        <w:spacing w:after="0" w:line="240" w:lineRule="auto"/>
        <w:jc w:val="both"/>
        <w:rPr>
          <w:rFonts w:ascii="Times New Roman" w:hAnsi="Times New Roman"/>
          <w:bCs/>
          <w:sz w:val="12"/>
          <w:szCs w:val="12"/>
        </w:rPr>
      </w:pPr>
    </w:p>
    <w:p w14:paraId="2B851F86" w14:textId="0DC86A58" w:rsidR="009327FE" w:rsidRDefault="009327FE" w:rsidP="009327FE">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Suterén objektu zrealizovaný z vodotěsného betonu bude po obvodě zateplen tepelnou izolací </w:t>
      </w:r>
      <w:proofErr w:type="spellStart"/>
      <w:r>
        <w:rPr>
          <w:rFonts w:ascii="Times New Roman" w:hAnsi="Times New Roman"/>
          <w:bCs/>
          <w:sz w:val="24"/>
          <w:szCs w:val="24"/>
        </w:rPr>
        <w:t>tl</w:t>
      </w:r>
      <w:proofErr w:type="spellEnd"/>
      <w:r>
        <w:rPr>
          <w:rFonts w:ascii="Times New Roman" w:hAnsi="Times New Roman"/>
          <w:bCs/>
          <w:sz w:val="24"/>
          <w:szCs w:val="24"/>
        </w:rPr>
        <w:t>. 120 mm z extrudovaného polystyrénu,</w:t>
      </w:r>
      <w:r w:rsidR="004D20EA" w:rsidRPr="005C10A5">
        <w:rPr>
          <w:rFonts w:ascii="Times New Roman" w:hAnsi="Times New Roman"/>
          <w:bCs/>
          <w:sz w:val="24"/>
          <w:szCs w:val="24"/>
        </w:rPr>
        <w:t xml:space="preserve"> </w:t>
      </w:r>
      <w:r w:rsidRPr="005C10A5">
        <w:rPr>
          <w:rFonts w:ascii="Times New Roman" w:hAnsi="Times New Roman"/>
          <w:bCs/>
          <w:sz w:val="24"/>
          <w:szCs w:val="24"/>
        </w:rPr>
        <w:t>U=0,</w:t>
      </w:r>
      <w:r w:rsidR="00E47E94">
        <w:rPr>
          <w:rFonts w:ascii="Times New Roman" w:hAnsi="Times New Roman"/>
          <w:bCs/>
          <w:sz w:val="24"/>
          <w:szCs w:val="24"/>
        </w:rPr>
        <w:t>2</w:t>
      </w:r>
      <w:r w:rsidRPr="005C10A5">
        <w:rPr>
          <w:rFonts w:ascii="Times New Roman" w:hAnsi="Times New Roman"/>
          <w:bCs/>
          <w:sz w:val="24"/>
          <w:szCs w:val="24"/>
        </w:rPr>
        <w:t>8 W/m2*K (λ= 0,03</w:t>
      </w:r>
      <w:r w:rsidR="00E47E94">
        <w:rPr>
          <w:rFonts w:ascii="Times New Roman" w:hAnsi="Times New Roman"/>
          <w:bCs/>
          <w:sz w:val="24"/>
          <w:szCs w:val="24"/>
        </w:rPr>
        <w:t>4</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r w:rsidRPr="005C10A5">
        <w:rPr>
          <w:rFonts w:ascii="Times New Roman" w:hAnsi="Times New Roman"/>
          <w:bCs/>
          <w:sz w:val="24"/>
          <w:szCs w:val="24"/>
        </w:rPr>
        <w:t xml:space="preserve"> </w:t>
      </w:r>
    </w:p>
    <w:p w14:paraId="2A6A080C" w14:textId="77777777" w:rsidR="003F5BD8" w:rsidRDefault="003F5BD8" w:rsidP="003F5BD8">
      <w:pPr>
        <w:tabs>
          <w:tab w:val="left" w:pos="567"/>
        </w:tabs>
        <w:autoSpaceDE w:val="0"/>
        <w:spacing w:after="0" w:line="240" w:lineRule="auto"/>
        <w:jc w:val="both"/>
        <w:rPr>
          <w:rFonts w:ascii="Times New Roman" w:hAnsi="Times New Roman"/>
          <w:sz w:val="24"/>
          <w:szCs w:val="24"/>
        </w:rPr>
      </w:pPr>
      <w:r>
        <w:rPr>
          <w:rFonts w:ascii="Times New Roman" w:hAnsi="Times New Roman"/>
          <w:bCs/>
          <w:sz w:val="24"/>
          <w:szCs w:val="24"/>
        </w:rPr>
        <w:tab/>
        <w:t xml:space="preserve">V místě výtahové šachty při obvodě bude její soklová část nad upraveným terénem do výšky dvou šichet z vápenopískových tvárnic zateplená tepelnou izolací z extrudovaného polystyrénu </w:t>
      </w:r>
      <w:proofErr w:type="spellStart"/>
      <w:r>
        <w:rPr>
          <w:rFonts w:ascii="Times New Roman" w:hAnsi="Times New Roman"/>
          <w:bCs/>
          <w:sz w:val="24"/>
          <w:szCs w:val="24"/>
        </w:rPr>
        <w:t>tl</w:t>
      </w:r>
      <w:proofErr w:type="spellEnd"/>
      <w:r>
        <w:rPr>
          <w:rFonts w:ascii="Times New Roman" w:hAnsi="Times New Roman"/>
          <w:bCs/>
          <w:sz w:val="24"/>
          <w:szCs w:val="24"/>
        </w:rPr>
        <w:t xml:space="preserve">. 200 mm, </w:t>
      </w:r>
      <w:r w:rsidRPr="005C10A5">
        <w:rPr>
          <w:rFonts w:ascii="Times New Roman" w:hAnsi="Times New Roman"/>
          <w:bCs/>
          <w:sz w:val="24"/>
          <w:szCs w:val="24"/>
        </w:rPr>
        <w:t>U=0,</w:t>
      </w:r>
      <w:r>
        <w:rPr>
          <w:rFonts w:ascii="Times New Roman" w:hAnsi="Times New Roman"/>
          <w:bCs/>
          <w:sz w:val="24"/>
          <w:szCs w:val="24"/>
        </w:rPr>
        <w:t>17</w:t>
      </w:r>
      <w:r w:rsidRPr="005C10A5">
        <w:rPr>
          <w:rFonts w:ascii="Times New Roman" w:hAnsi="Times New Roman"/>
          <w:bCs/>
          <w:sz w:val="24"/>
          <w:szCs w:val="24"/>
        </w:rPr>
        <w:t xml:space="preserve"> W/m2*K (λ= 0,03</w:t>
      </w:r>
      <w:r>
        <w:rPr>
          <w:rFonts w:ascii="Times New Roman" w:hAnsi="Times New Roman"/>
          <w:bCs/>
          <w:sz w:val="24"/>
          <w:szCs w:val="24"/>
        </w:rPr>
        <w:t>4</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p>
    <w:p w14:paraId="015B2B39" w14:textId="1D0F3933" w:rsidR="003F5BD8" w:rsidRDefault="003F5BD8" w:rsidP="003F5BD8">
      <w:pPr>
        <w:tabs>
          <w:tab w:val="left" w:pos="567"/>
        </w:tabs>
        <w:autoSpaceDE w:val="0"/>
        <w:spacing w:after="0" w:line="240" w:lineRule="auto"/>
        <w:jc w:val="both"/>
        <w:rPr>
          <w:rFonts w:ascii="Times New Roman" w:hAnsi="Times New Roman"/>
          <w:bCs/>
          <w:sz w:val="24"/>
          <w:szCs w:val="24"/>
        </w:rPr>
      </w:pPr>
      <w:r>
        <w:rPr>
          <w:rFonts w:ascii="Times New Roman" w:hAnsi="Times New Roman"/>
          <w:sz w:val="24"/>
          <w:szCs w:val="24"/>
        </w:rPr>
        <w:tab/>
        <w:t>U výtahové šachty při jejím obvodě nad zatepleným soklem bude pokračovat tepelný izolant v </w:t>
      </w:r>
      <w:proofErr w:type="spellStart"/>
      <w:r>
        <w:rPr>
          <w:rFonts w:ascii="Times New Roman" w:hAnsi="Times New Roman"/>
          <w:sz w:val="24"/>
          <w:szCs w:val="24"/>
        </w:rPr>
        <w:t>tl</w:t>
      </w:r>
      <w:proofErr w:type="spellEnd"/>
      <w:r>
        <w:rPr>
          <w:rFonts w:ascii="Times New Roman" w:hAnsi="Times New Roman"/>
          <w:sz w:val="24"/>
          <w:szCs w:val="24"/>
        </w:rPr>
        <w:t xml:space="preserve">. 200 mm s kontaktního tepelně izolačního kompozitního certifikovaného systému s tepelně izolační fasádní deskou </w:t>
      </w:r>
      <w:r w:rsidR="00F601A9">
        <w:rPr>
          <w:rFonts w:ascii="Times New Roman" w:hAnsi="Times New Roman"/>
          <w:sz w:val="24"/>
          <w:szCs w:val="24"/>
        </w:rPr>
        <w:t>z čedičové minerální vlny</w:t>
      </w:r>
      <w:r>
        <w:rPr>
          <w:rFonts w:ascii="Times New Roman" w:hAnsi="Times New Roman"/>
          <w:sz w:val="24"/>
          <w:szCs w:val="24"/>
        </w:rPr>
        <w:t xml:space="preserve">, </w:t>
      </w:r>
      <w:r w:rsidRPr="005C10A5">
        <w:rPr>
          <w:rFonts w:ascii="Times New Roman" w:hAnsi="Times New Roman"/>
          <w:bCs/>
          <w:sz w:val="24"/>
          <w:szCs w:val="24"/>
        </w:rPr>
        <w:t>U=0,</w:t>
      </w:r>
      <w:r>
        <w:rPr>
          <w:rFonts w:ascii="Times New Roman" w:hAnsi="Times New Roman"/>
          <w:bCs/>
          <w:sz w:val="24"/>
          <w:szCs w:val="24"/>
        </w:rPr>
        <w:t>1</w:t>
      </w:r>
      <w:r w:rsidR="00F601A9">
        <w:rPr>
          <w:rFonts w:ascii="Times New Roman" w:hAnsi="Times New Roman"/>
          <w:bCs/>
          <w:sz w:val="24"/>
          <w:szCs w:val="24"/>
        </w:rPr>
        <w:t>9</w:t>
      </w:r>
      <w:r w:rsidRPr="005C10A5">
        <w:rPr>
          <w:rFonts w:ascii="Times New Roman" w:hAnsi="Times New Roman"/>
          <w:bCs/>
          <w:sz w:val="24"/>
          <w:szCs w:val="24"/>
        </w:rPr>
        <w:t xml:space="preserve"> W/m2*K (λ= 0,03</w:t>
      </w:r>
      <w:r w:rsidR="00F601A9">
        <w:rPr>
          <w:rFonts w:ascii="Times New Roman" w:hAnsi="Times New Roman"/>
          <w:bCs/>
          <w:sz w:val="24"/>
          <w:szCs w:val="24"/>
        </w:rPr>
        <w:t>8</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0E13BD16" w14:textId="77777777" w:rsidR="003F5BD8" w:rsidRPr="003F5BD8" w:rsidRDefault="003F5BD8" w:rsidP="003F5BD8">
      <w:pPr>
        <w:tabs>
          <w:tab w:val="left" w:pos="567"/>
        </w:tabs>
        <w:autoSpaceDE w:val="0"/>
        <w:spacing w:after="0" w:line="240" w:lineRule="auto"/>
        <w:jc w:val="both"/>
        <w:rPr>
          <w:rFonts w:ascii="Times New Roman" w:hAnsi="Times New Roman"/>
          <w:bCs/>
          <w:sz w:val="12"/>
          <w:szCs w:val="12"/>
        </w:rPr>
      </w:pPr>
    </w:p>
    <w:p w14:paraId="136E10C9" w14:textId="77777777" w:rsidR="003F5BD8" w:rsidRDefault="003F5BD8" w:rsidP="003F5BD8">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Horní část objektu nebude zateplena a její obvodové zdivo bude vyzděno z broušených cihelných bloků s minerální izolací </w:t>
      </w:r>
      <w:proofErr w:type="spellStart"/>
      <w:r>
        <w:rPr>
          <w:rFonts w:ascii="Times New Roman" w:hAnsi="Times New Roman"/>
          <w:bCs/>
          <w:sz w:val="24"/>
          <w:szCs w:val="24"/>
        </w:rPr>
        <w:t>tl</w:t>
      </w:r>
      <w:proofErr w:type="spellEnd"/>
      <w:r>
        <w:rPr>
          <w:rFonts w:ascii="Times New Roman" w:hAnsi="Times New Roman"/>
          <w:bCs/>
          <w:sz w:val="24"/>
          <w:szCs w:val="24"/>
        </w:rPr>
        <w:t xml:space="preserve">. 500 mm, </w:t>
      </w:r>
      <w:r w:rsidRPr="005C10A5">
        <w:rPr>
          <w:rFonts w:ascii="Times New Roman" w:hAnsi="Times New Roman"/>
          <w:bCs/>
          <w:sz w:val="24"/>
          <w:szCs w:val="24"/>
        </w:rPr>
        <w:t>U=0,</w:t>
      </w:r>
      <w:r>
        <w:rPr>
          <w:rFonts w:ascii="Times New Roman" w:hAnsi="Times New Roman"/>
          <w:bCs/>
          <w:sz w:val="24"/>
          <w:szCs w:val="24"/>
        </w:rPr>
        <w:t>12</w:t>
      </w:r>
      <w:r w:rsidRPr="005C10A5">
        <w:rPr>
          <w:rFonts w:ascii="Times New Roman" w:hAnsi="Times New Roman"/>
          <w:bCs/>
          <w:sz w:val="24"/>
          <w:szCs w:val="24"/>
        </w:rPr>
        <w:t xml:space="preserve"> W/m2*K (λ= 0,0</w:t>
      </w:r>
      <w:r>
        <w:rPr>
          <w:rFonts w:ascii="Times New Roman" w:hAnsi="Times New Roman"/>
          <w:bCs/>
          <w:sz w:val="24"/>
          <w:szCs w:val="24"/>
        </w:rPr>
        <w:t>64</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w:t>
      </w:r>
    </w:p>
    <w:p w14:paraId="7174CA2D" w14:textId="043AFF59" w:rsidR="00AE3097" w:rsidRDefault="003F5BD8" w:rsidP="00AE3097">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Stropní železobetonová konstrukce v obou patrech mezi 1.PP a 1.NP a mezi 1.NP a 2.NP bude při obvodě </w:t>
      </w:r>
      <w:r w:rsidR="00AE3097">
        <w:rPr>
          <w:rFonts w:ascii="Times New Roman" w:hAnsi="Times New Roman"/>
          <w:bCs/>
          <w:sz w:val="24"/>
          <w:szCs w:val="24"/>
        </w:rPr>
        <w:t xml:space="preserve">doplněna </w:t>
      </w:r>
      <w:proofErr w:type="spellStart"/>
      <w:r w:rsidR="00AE3097">
        <w:rPr>
          <w:rFonts w:ascii="Times New Roman" w:hAnsi="Times New Roman"/>
          <w:bCs/>
          <w:sz w:val="24"/>
          <w:szCs w:val="24"/>
        </w:rPr>
        <w:t>věncovkou</w:t>
      </w:r>
      <w:proofErr w:type="spellEnd"/>
      <w:r w:rsidR="00AE3097">
        <w:rPr>
          <w:rFonts w:ascii="Times New Roman" w:hAnsi="Times New Roman"/>
          <w:bCs/>
          <w:sz w:val="24"/>
          <w:szCs w:val="24"/>
        </w:rPr>
        <w:t xml:space="preserve"> </w:t>
      </w:r>
      <w:proofErr w:type="spellStart"/>
      <w:r w:rsidR="00AE3097">
        <w:rPr>
          <w:rFonts w:ascii="Times New Roman" w:hAnsi="Times New Roman"/>
          <w:bCs/>
          <w:sz w:val="24"/>
          <w:szCs w:val="24"/>
        </w:rPr>
        <w:t>tl</w:t>
      </w:r>
      <w:proofErr w:type="spellEnd"/>
      <w:r w:rsidR="00AE3097">
        <w:rPr>
          <w:rFonts w:ascii="Times New Roman" w:hAnsi="Times New Roman"/>
          <w:bCs/>
          <w:sz w:val="24"/>
          <w:szCs w:val="24"/>
        </w:rPr>
        <w:t xml:space="preserve">. 80 mm z broušených cihelných bloků, </w:t>
      </w:r>
      <w:r w:rsidR="00AE3097" w:rsidRPr="005C10A5">
        <w:rPr>
          <w:rFonts w:ascii="Times New Roman" w:hAnsi="Times New Roman"/>
          <w:bCs/>
          <w:sz w:val="24"/>
          <w:szCs w:val="24"/>
        </w:rPr>
        <w:t>U=</w:t>
      </w:r>
      <w:r w:rsidR="00AE3097">
        <w:rPr>
          <w:rFonts w:ascii="Times New Roman" w:hAnsi="Times New Roman"/>
          <w:bCs/>
          <w:sz w:val="24"/>
          <w:szCs w:val="24"/>
        </w:rPr>
        <w:t>1</w:t>
      </w:r>
      <w:r w:rsidR="00AE3097" w:rsidRPr="005C10A5">
        <w:rPr>
          <w:rFonts w:ascii="Times New Roman" w:hAnsi="Times New Roman"/>
          <w:bCs/>
          <w:sz w:val="24"/>
          <w:szCs w:val="24"/>
        </w:rPr>
        <w:t>,</w:t>
      </w:r>
      <w:r w:rsidR="00AE3097">
        <w:rPr>
          <w:rFonts w:ascii="Times New Roman" w:hAnsi="Times New Roman"/>
          <w:bCs/>
          <w:sz w:val="24"/>
          <w:szCs w:val="24"/>
        </w:rPr>
        <w:t xml:space="preserve">60 </w:t>
      </w:r>
      <w:r w:rsidR="00AE3097" w:rsidRPr="005C10A5">
        <w:rPr>
          <w:rFonts w:ascii="Times New Roman" w:hAnsi="Times New Roman"/>
          <w:bCs/>
          <w:sz w:val="24"/>
          <w:szCs w:val="24"/>
        </w:rPr>
        <w:t>W/m2*K (λ= 0,</w:t>
      </w:r>
      <w:r w:rsidR="00AE3097">
        <w:rPr>
          <w:rFonts w:ascii="Times New Roman" w:hAnsi="Times New Roman"/>
          <w:bCs/>
          <w:sz w:val="24"/>
          <w:szCs w:val="24"/>
        </w:rPr>
        <w:t>26</w:t>
      </w:r>
      <w:r w:rsidR="00AE3097" w:rsidRPr="005C10A5">
        <w:rPr>
          <w:rFonts w:ascii="Times New Roman" w:hAnsi="Times New Roman"/>
          <w:bCs/>
          <w:sz w:val="24"/>
          <w:szCs w:val="24"/>
        </w:rPr>
        <w:t xml:space="preserve"> W.m</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.K</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w:t>
      </w:r>
      <w:r w:rsidR="00AE3097">
        <w:rPr>
          <w:rFonts w:ascii="Times New Roman" w:hAnsi="Times New Roman"/>
          <w:bCs/>
          <w:sz w:val="24"/>
          <w:szCs w:val="24"/>
        </w:rPr>
        <w:t>, za kterými se umístí tepelná izolace v </w:t>
      </w:r>
      <w:proofErr w:type="spellStart"/>
      <w:r w:rsidR="00AE3097">
        <w:rPr>
          <w:rFonts w:ascii="Times New Roman" w:hAnsi="Times New Roman"/>
          <w:bCs/>
          <w:sz w:val="24"/>
          <w:szCs w:val="24"/>
        </w:rPr>
        <w:t>tl</w:t>
      </w:r>
      <w:proofErr w:type="spellEnd"/>
      <w:r w:rsidR="00AE3097">
        <w:rPr>
          <w:rFonts w:ascii="Times New Roman" w:hAnsi="Times New Roman"/>
          <w:bCs/>
          <w:sz w:val="24"/>
          <w:szCs w:val="24"/>
        </w:rPr>
        <w:t xml:space="preserve">. 120 mm z pěnového polystyrénu EPS 70 F, </w:t>
      </w:r>
      <w:r w:rsidR="00AE3097" w:rsidRPr="005C10A5">
        <w:rPr>
          <w:rFonts w:ascii="Times New Roman" w:hAnsi="Times New Roman"/>
          <w:bCs/>
          <w:sz w:val="24"/>
          <w:szCs w:val="24"/>
        </w:rPr>
        <w:t>U=</w:t>
      </w:r>
      <w:r w:rsidR="00AE3097">
        <w:rPr>
          <w:rFonts w:ascii="Times New Roman" w:hAnsi="Times New Roman"/>
          <w:bCs/>
          <w:sz w:val="24"/>
          <w:szCs w:val="24"/>
        </w:rPr>
        <w:t>0</w:t>
      </w:r>
      <w:r w:rsidR="00AE3097" w:rsidRPr="005C10A5">
        <w:rPr>
          <w:rFonts w:ascii="Times New Roman" w:hAnsi="Times New Roman"/>
          <w:bCs/>
          <w:sz w:val="24"/>
          <w:szCs w:val="24"/>
        </w:rPr>
        <w:t>,</w:t>
      </w:r>
      <w:r w:rsidR="00AE3097">
        <w:rPr>
          <w:rFonts w:ascii="Times New Roman" w:hAnsi="Times New Roman"/>
          <w:bCs/>
          <w:sz w:val="24"/>
          <w:szCs w:val="24"/>
        </w:rPr>
        <w:t xml:space="preserve">32 </w:t>
      </w:r>
      <w:r w:rsidR="00AE3097" w:rsidRPr="005C10A5">
        <w:rPr>
          <w:rFonts w:ascii="Times New Roman" w:hAnsi="Times New Roman"/>
          <w:bCs/>
          <w:sz w:val="24"/>
          <w:szCs w:val="24"/>
        </w:rPr>
        <w:t>W/m2*K (λ= 0,</w:t>
      </w:r>
      <w:r w:rsidR="00AE3097">
        <w:rPr>
          <w:rFonts w:ascii="Times New Roman" w:hAnsi="Times New Roman"/>
          <w:bCs/>
          <w:sz w:val="24"/>
          <w:szCs w:val="24"/>
        </w:rPr>
        <w:t>039</w:t>
      </w:r>
      <w:r w:rsidR="00AE3097" w:rsidRPr="005C10A5">
        <w:rPr>
          <w:rFonts w:ascii="Times New Roman" w:hAnsi="Times New Roman"/>
          <w:bCs/>
          <w:sz w:val="24"/>
          <w:szCs w:val="24"/>
        </w:rPr>
        <w:t xml:space="preserve"> W.m</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.K</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w:t>
      </w:r>
      <w:r w:rsidR="00AE3097">
        <w:rPr>
          <w:rFonts w:ascii="Times New Roman" w:hAnsi="Times New Roman"/>
          <w:bCs/>
          <w:sz w:val="24"/>
          <w:szCs w:val="24"/>
        </w:rPr>
        <w:t xml:space="preserve">. </w:t>
      </w:r>
    </w:p>
    <w:p w14:paraId="4BCFE59F" w14:textId="2577598C" w:rsidR="00AE3097" w:rsidRDefault="00AE3097" w:rsidP="00AE3097">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Typové překlady v obvodových stěnách se doplní za druhým překladem tepelným izolantem v </w:t>
      </w:r>
      <w:proofErr w:type="spellStart"/>
      <w:r>
        <w:rPr>
          <w:rFonts w:ascii="Times New Roman" w:hAnsi="Times New Roman"/>
          <w:bCs/>
          <w:sz w:val="24"/>
          <w:szCs w:val="24"/>
        </w:rPr>
        <w:t>tl</w:t>
      </w:r>
      <w:proofErr w:type="spellEnd"/>
      <w:r>
        <w:rPr>
          <w:rFonts w:ascii="Times New Roman" w:hAnsi="Times New Roman"/>
          <w:bCs/>
          <w:sz w:val="24"/>
          <w:szCs w:val="24"/>
        </w:rPr>
        <w:t xml:space="preserve">. 140 mm z pěnového polystyrénu EPS 70 F, </w:t>
      </w:r>
      <w:r w:rsidRPr="005C10A5">
        <w:rPr>
          <w:rFonts w:ascii="Times New Roman" w:hAnsi="Times New Roman"/>
          <w:bCs/>
          <w:sz w:val="24"/>
          <w:szCs w:val="24"/>
        </w:rPr>
        <w:t>U=</w:t>
      </w:r>
      <w:r>
        <w:rPr>
          <w:rFonts w:ascii="Times New Roman" w:hAnsi="Times New Roman"/>
          <w:bCs/>
          <w:sz w:val="24"/>
          <w:szCs w:val="24"/>
        </w:rPr>
        <w:t>0</w:t>
      </w:r>
      <w:r w:rsidRPr="005C10A5">
        <w:rPr>
          <w:rFonts w:ascii="Times New Roman" w:hAnsi="Times New Roman"/>
          <w:bCs/>
          <w:sz w:val="24"/>
          <w:szCs w:val="24"/>
        </w:rPr>
        <w:t>,</w:t>
      </w:r>
      <w:r>
        <w:rPr>
          <w:rFonts w:ascii="Times New Roman" w:hAnsi="Times New Roman"/>
          <w:bCs/>
          <w:sz w:val="24"/>
          <w:szCs w:val="24"/>
        </w:rPr>
        <w:t xml:space="preserve">27 </w:t>
      </w:r>
      <w:r w:rsidRPr="005C10A5">
        <w:rPr>
          <w:rFonts w:ascii="Times New Roman" w:hAnsi="Times New Roman"/>
          <w:bCs/>
          <w:sz w:val="24"/>
          <w:szCs w:val="24"/>
        </w:rPr>
        <w:t>W/m2*K (λ= 0,</w:t>
      </w:r>
      <w:r>
        <w:rPr>
          <w:rFonts w:ascii="Times New Roman" w:hAnsi="Times New Roman"/>
          <w:bCs/>
          <w:sz w:val="24"/>
          <w:szCs w:val="24"/>
        </w:rPr>
        <w:t>039</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6BA2DF25" w14:textId="0633AC41" w:rsidR="0063522A" w:rsidRDefault="0063522A" w:rsidP="0063522A">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U oken a balkonových dveří, nad kterými jsou navrženy venkovní rolety v roletovém boxu, budou </w:t>
      </w:r>
      <w:proofErr w:type="spellStart"/>
      <w:r>
        <w:rPr>
          <w:rFonts w:ascii="Times New Roman" w:hAnsi="Times New Roman"/>
          <w:bCs/>
          <w:sz w:val="24"/>
          <w:szCs w:val="24"/>
        </w:rPr>
        <w:t>kaslíky</w:t>
      </w:r>
      <w:proofErr w:type="spellEnd"/>
      <w:r w:rsidR="00655DDF">
        <w:rPr>
          <w:rFonts w:ascii="Times New Roman" w:hAnsi="Times New Roman"/>
          <w:bCs/>
          <w:sz w:val="24"/>
          <w:szCs w:val="24"/>
        </w:rPr>
        <w:t xml:space="preserve"> </w:t>
      </w:r>
      <w:r w:rsidR="00655DDF">
        <w:rPr>
          <w:rFonts w:ascii="Times New Roman" w:eastAsia="Arial" w:hAnsi="Times New Roman" w:cs="Calibri"/>
          <w:sz w:val="24"/>
          <w:szCs w:val="24"/>
          <w:lang w:eastAsia="zh-CN"/>
        </w:rPr>
        <w:t>z izolačního materiálu na bázi polyuretanové tvrdé pěny (PIR)</w:t>
      </w:r>
      <w:r>
        <w:rPr>
          <w:rFonts w:ascii="Times New Roman" w:hAnsi="Times New Roman"/>
          <w:bCs/>
          <w:sz w:val="24"/>
          <w:szCs w:val="24"/>
        </w:rPr>
        <w:t xml:space="preserve">, určené pro umístění těchto boxů, zatepleny tepelnou izolací z čedičové minerální vlny, </w:t>
      </w:r>
      <w:proofErr w:type="spellStart"/>
      <w:r>
        <w:rPr>
          <w:rFonts w:ascii="Times New Roman" w:hAnsi="Times New Roman"/>
          <w:bCs/>
          <w:sz w:val="24"/>
          <w:szCs w:val="24"/>
        </w:rPr>
        <w:t>tl</w:t>
      </w:r>
      <w:proofErr w:type="spellEnd"/>
      <w:r>
        <w:rPr>
          <w:rFonts w:ascii="Times New Roman" w:hAnsi="Times New Roman"/>
          <w:bCs/>
          <w:sz w:val="24"/>
          <w:szCs w:val="24"/>
        </w:rPr>
        <w:t xml:space="preserve">. 50 mm, </w:t>
      </w:r>
      <w:r w:rsidRPr="005C10A5">
        <w:rPr>
          <w:rFonts w:ascii="Times New Roman" w:hAnsi="Times New Roman"/>
          <w:bCs/>
          <w:sz w:val="24"/>
          <w:szCs w:val="24"/>
        </w:rPr>
        <w:t>λ= 0,</w:t>
      </w:r>
      <w:r>
        <w:rPr>
          <w:rFonts w:ascii="Times New Roman" w:hAnsi="Times New Roman"/>
          <w:bCs/>
          <w:sz w:val="24"/>
          <w:szCs w:val="24"/>
        </w:rPr>
        <w:t>033</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Pr>
          <w:rFonts w:ascii="Times New Roman" w:hAnsi="Times New Roman"/>
          <w:bCs/>
          <w:sz w:val="24"/>
          <w:szCs w:val="24"/>
        </w:rPr>
        <w:t>.</w:t>
      </w:r>
    </w:p>
    <w:p w14:paraId="4EFD7BD4" w14:textId="2E7F4D88" w:rsidR="0063522A" w:rsidRDefault="0063522A" w:rsidP="0063522A">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Nad nenosnými </w:t>
      </w:r>
      <w:proofErr w:type="spellStart"/>
      <w:r>
        <w:rPr>
          <w:rFonts w:ascii="Times New Roman" w:hAnsi="Times New Roman"/>
          <w:bCs/>
          <w:sz w:val="24"/>
          <w:szCs w:val="24"/>
        </w:rPr>
        <w:t>kaslíky</w:t>
      </w:r>
      <w:proofErr w:type="spellEnd"/>
      <w:r>
        <w:rPr>
          <w:rFonts w:ascii="Times New Roman" w:hAnsi="Times New Roman"/>
          <w:bCs/>
          <w:sz w:val="24"/>
          <w:szCs w:val="24"/>
        </w:rPr>
        <w:t xml:space="preserve"> </w:t>
      </w:r>
      <w:r w:rsidR="00655DDF">
        <w:rPr>
          <w:rFonts w:ascii="Times New Roman" w:eastAsia="Arial" w:hAnsi="Times New Roman" w:cs="Calibri"/>
          <w:sz w:val="24"/>
          <w:szCs w:val="24"/>
          <w:lang w:eastAsia="zh-CN"/>
        </w:rPr>
        <w:t xml:space="preserve">z izolačního materiálu na bázi polyuretanové tvrdé pěny (PIR) </w:t>
      </w:r>
      <w:r>
        <w:rPr>
          <w:rFonts w:ascii="Times New Roman" w:hAnsi="Times New Roman"/>
          <w:bCs/>
          <w:sz w:val="24"/>
          <w:szCs w:val="24"/>
        </w:rPr>
        <w:t xml:space="preserve">se umístí typový překlad, za kterým proběhne tepelná izolace, která bude navazovat na tepelnou izolaci za </w:t>
      </w:r>
      <w:proofErr w:type="spellStart"/>
      <w:r>
        <w:rPr>
          <w:rFonts w:ascii="Times New Roman" w:hAnsi="Times New Roman"/>
          <w:bCs/>
          <w:sz w:val="24"/>
          <w:szCs w:val="24"/>
        </w:rPr>
        <w:t>věncovkou</w:t>
      </w:r>
      <w:proofErr w:type="spellEnd"/>
      <w:r>
        <w:rPr>
          <w:rFonts w:ascii="Times New Roman" w:hAnsi="Times New Roman"/>
          <w:bCs/>
          <w:sz w:val="24"/>
          <w:szCs w:val="24"/>
        </w:rPr>
        <w:t xml:space="preserve"> ve stropní konstrukci. Jedná se o tepelnou izolaci v </w:t>
      </w:r>
      <w:proofErr w:type="spellStart"/>
      <w:r>
        <w:rPr>
          <w:rFonts w:ascii="Times New Roman" w:hAnsi="Times New Roman"/>
          <w:bCs/>
          <w:sz w:val="24"/>
          <w:szCs w:val="24"/>
        </w:rPr>
        <w:t>tl</w:t>
      </w:r>
      <w:proofErr w:type="spellEnd"/>
      <w:r>
        <w:rPr>
          <w:rFonts w:ascii="Times New Roman" w:hAnsi="Times New Roman"/>
          <w:bCs/>
          <w:sz w:val="24"/>
          <w:szCs w:val="24"/>
        </w:rPr>
        <w:t xml:space="preserve">. 120 mm z pěnového polystyrénu EPS 70 F, </w:t>
      </w:r>
      <w:r w:rsidRPr="005C10A5">
        <w:rPr>
          <w:rFonts w:ascii="Times New Roman" w:hAnsi="Times New Roman"/>
          <w:bCs/>
          <w:sz w:val="24"/>
          <w:szCs w:val="24"/>
        </w:rPr>
        <w:t>U=</w:t>
      </w:r>
      <w:r>
        <w:rPr>
          <w:rFonts w:ascii="Times New Roman" w:hAnsi="Times New Roman"/>
          <w:bCs/>
          <w:sz w:val="24"/>
          <w:szCs w:val="24"/>
        </w:rPr>
        <w:t>0</w:t>
      </w:r>
      <w:r w:rsidRPr="005C10A5">
        <w:rPr>
          <w:rFonts w:ascii="Times New Roman" w:hAnsi="Times New Roman"/>
          <w:bCs/>
          <w:sz w:val="24"/>
          <w:szCs w:val="24"/>
        </w:rPr>
        <w:t>,</w:t>
      </w:r>
      <w:r>
        <w:rPr>
          <w:rFonts w:ascii="Times New Roman" w:hAnsi="Times New Roman"/>
          <w:bCs/>
          <w:sz w:val="24"/>
          <w:szCs w:val="24"/>
        </w:rPr>
        <w:t xml:space="preserve">32 </w:t>
      </w:r>
      <w:r w:rsidRPr="005C10A5">
        <w:rPr>
          <w:rFonts w:ascii="Times New Roman" w:hAnsi="Times New Roman"/>
          <w:bCs/>
          <w:sz w:val="24"/>
          <w:szCs w:val="24"/>
        </w:rPr>
        <w:t>W/m2*K</w:t>
      </w:r>
      <w:r w:rsidR="00655DDF">
        <w:rPr>
          <w:rFonts w:ascii="Times New Roman" w:hAnsi="Times New Roman"/>
          <w:bCs/>
          <w:sz w:val="24"/>
          <w:szCs w:val="24"/>
        </w:rPr>
        <w:t xml:space="preserve">, </w:t>
      </w:r>
      <w:r w:rsidRPr="005C10A5">
        <w:rPr>
          <w:rFonts w:ascii="Times New Roman" w:hAnsi="Times New Roman"/>
          <w:bCs/>
          <w:sz w:val="24"/>
          <w:szCs w:val="24"/>
        </w:rPr>
        <w:t>(λ= 0,</w:t>
      </w:r>
      <w:r>
        <w:rPr>
          <w:rFonts w:ascii="Times New Roman" w:hAnsi="Times New Roman"/>
          <w:bCs/>
          <w:sz w:val="24"/>
          <w:szCs w:val="24"/>
        </w:rPr>
        <w:t>039</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1B9F3DA7" w14:textId="77777777" w:rsidR="0063522A" w:rsidRDefault="0063522A" w:rsidP="00AE3097">
      <w:pPr>
        <w:tabs>
          <w:tab w:val="left" w:pos="567"/>
        </w:tabs>
        <w:autoSpaceDE w:val="0"/>
        <w:spacing w:after="0" w:line="240" w:lineRule="auto"/>
        <w:jc w:val="both"/>
        <w:rPr>
          <w:rFonts w:ascii="Times New Roman" w:hAnsi="Times New Roman"/>
          <w:bCs/>
          <w:sz w:val="24"/>
          <w:szCs w:val="24"/>
        </w:rPr>
      </w:pPr>
    </w:p>
    <w:p w14:paraId="651805F7" w14:textId="77777777" w:rsidR="00AE3097" w:rsidRPr="00AE3097" w:rsidRDefault="00AE3097" w:rsidP="00AE3097">
      <w:pPr>
        <w:tabs>
          <w:tab w:val="left" w:pos="567"/>
        </w:tabs>
        <w:autoSpaceDE w:val="0"/>
        <w:spacing w:after="0" w:line="240" w:lineRule="auto"/>
        <w:jc w:val="both"/>
        <w:rPr>
          <w:rFonts w:ascii="Times New Roman" w:hAnsi="Times New Roman"/>
          <w:bCs/>
          <w:sz w:val="12"/>
          <w:szCs w:val="12"/>
        </w:rPr>
      </w:pPr>
    </w:p>
    <w:p w14:paraId="39DFE59C" w14:textId="74DCAAFE" w:rsidR="00AE3097" w:rsidRDefault="00AE3097" w:rsidP="00AE3097">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U balkonových dveří a u vstupních dveří v 1.NP v místě podlahové konstrukce se pod rámem doplní kvůli zamezení tepelného mostu tepelný izolant v </w:t>
      </w:r>
      <w:proofErr w:type="spellStart"/>
      <w:r>
        <w:rPr>
          <w:rFonts w:ascii="Times New Roman" w:hAnsi="Times New Roman"/>
          <w:bCs/>
          <w:sz w:val="24"/>
          <w:szCs w:val="24"/>
        </w:rPr>
        <w:t>tl</w:t>
      </w:r>
      <w:proofErr w:type="spellEnd"/>
      <w:r>
        <w:rPr>
          <w:rFonts w:ascii="Times New Roman" w:hAnsi="Times New Roman"/>
          <w:bCs/>
          <w:sz w:val="24"/>
          <w:szCs w:val="24"/>
        </w:rPr>
        <w:t xml:space="preserve">. 80 mm </w:t>
      </w:r>
      <w:r w:rsidR="009F3AA5">
        <w:rPr>
          <w:rFonts w:ascii="Times New Roman" w:eastAsia="Arial" w:hAnsi="Times New Roman" w:cs="Calibri"/>
          <w:sz w:val="24"/>
          <w:szCs w:val="24"/>
          <w:lang w:eastAsia="zh-CN"/>
        </w:rPr>
        <w:t>z izolačního materiálu na bázi polyuretanové tvrdé pěny (PIR)</w:t>
      </w:r>
      <w:r>
        <w:rPr>
          <w:rFonts w:ascii="Times New Roman" w:hAnsi="Times New Roman"/>
          <w:bCs/>
          <w:sz w:val="24"/>
          <w:szCs w:val="24"/>
        </w:rPr>
        <w:t xml:space="preserve">, </w:t>
      </w:r>
      <w:r w:rsidRPr="005C10A5">
        <w:rPr>
          <w:rFonts w:ascii="Times New Roman" w:hAnsi="Times New Roman"/>
          <w:bCs/>
          <w:sz w:val="24"/>
          <w:szCs w:val="24"/>
        </w:rPr>
        <w:t>U=</w:t>
      </w:r>
      <w:r>
        <w:rPr>
          <w:rFonts w:ascii="Times New Roman" w:hAnsi="Times New Roman"/>
          <w:bCs/>
          <w:sz w:val="24"/>
          <w:szCs w:val="24"/>
        </w:rPr>
        <w:t>0</w:t>
      </w:r>
      <w:r w:rsidRPr="005C10A5">
        <w:rPr>
          <w:rFonts w:ascii="Times New Roman" w:hAnsi="Times New Roman"/>
          <w:bCs/>
          <w:sz w:val="24"/>
          <w:szCs w:val="24"/>
        </w:rPr>
        <w:t>,</w:t>
      </w:r>
      <w:r>
        <w:rPr>
          <w:rFonts w:ascii="Times New Roman" w:hAnsi="Times New Roman"/>
          <w:bCs/>
          <w:sz w:val="24"/>
          <w:szCs w:val="24"/>
        </w:rPr>
        <w:t xml:space="preserve">45 </w:t>
      </w:r>
      <w:r w:rsidRPr="005C10A5">
        <w:rPr>
          <w:rFonts w:ascii="Times New Roman" w:hAnsi="Times New Roman"/>
          <w:bCs/>
          <w:sz w:val="24"/>
          <w:szCs w:val="24"/>
        </w:rPr>
        <w:t>W/m2*K</w:t>
      </w:r>
      <w:r>
        <w:rPr>
          <w:rFonts w:ascii="Times New Roman" w:hAnsi="Times New Roman"/>
          <w:bCs/>
          <w:sz w:val="24"/>
          <w:szCs w:val="24"/>
        </w:rPr>
        <w:t xml:space="preserve">. </w:t>
      </w:r>
    </w:p>
    <w:p w14:paraId="7171A93A" w14:textId="77777777" w:rsidR="00AE3097" w:rsidRPr="00E126DD" w:rsidRDefault="00AE3097" w:rsidP="00AE3097">
      <w:pPr>
        <w:tabs>
          <w:tab w:val="left" w:pos="567"/>
        </w:tabs>
        <w:autoSpaceDE w:val="0"/>
        <w:spacing w:after="0" w:line="240" w:lineRule="auto"/>
        <w:jc w:val="both"/>
        <w:rPr>
          <w:rFonts w:ascii="Times New Roman" w:hAnsi="Times New Roman"/>
          <w:bCs/>
          <w:sz w:val="12"/>
          <w:szCs w:val="12"/>
        </w:rPr>
      </w:pPr>
    </w:p>
    <w:p w14:paraId="654F580A" w14:textId="2AEE0B2B" w:rsidR="00E126DD" w:rsidRDefault="00AE3097" w:rsidP="00E126DD">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V místě </w:t>
      </w:r>
      <w:r w:rsidR="0052274F">
        <w:rPr>
          <w:rFonts w:ascii="Times New Roman" w:hAnsi="Times New Roman"/>
          <w:bCs/>
          <w:sz w:val="24"/>
          <w:szCs w:val="24"/>
        </w:rPr>
        <w:t>odsazeného hlavního vstupu</w:t>
      </w:r>
      <w:r>
        <w:rPr>
          <w:rFonts w:ascii="Times New Roman" w:hAnsi="Times New Roman"/>
          <w:bCs/>
          <w:sz w:val="24"/>
          <w:szCs w:val="24"/>
        </w:rPr>
        <w:t xml:space="preserve"> se zateplí stropní konstrukce</w:t>
      </w:r>
      <w:r w:rsidR="0052274F">
        <w:rPr>
          <w:rFonts w:ascii="Times New Roman" w:hAnsi="Times New Roman"/>
          <w:bCs/>
          <w:sz w:val="24"/>
          <w:szCs w:val="24"/>
        </w:rPr>
        <w:t xml:space="preserve"> nad 1.PP</w:t>
      </w:r>
      <w:r>
        <w:rPr>
          <w:rFonts w:ascii="Times New Roman" w:hAnsi="Times New Roman"/>
          <w:bCs/>
          <w:sz w:val="24"/>
          <w:szCs w:val="24"/>
        </w:rPr>
        <w:t xml:space="preserve"> tepelnou izolací </w:t>
      </w:r>
      <w:proofErr w:type="spellStart"/>
      <w:r>
        <w:rPr>
          <w:rFonts w:ascii="Times New Roman" w:hAnsi="Times New Roman"/>
          <w:bCs/>
          <w:sz w:val="24"/>
          <w:szCs w:val="24"/>
        </w:rPr>
        <w:t>tl</w:t>
      </w:r>
      <w:proofErr w:type="spellEnd"/>
      <w:r>
        <w:rPr>
          <w:rFonts w:ascii="Times New Roman" w:hAnsi="Times New Roman"/>
          <w:bCs/>
          <w:sz w:val="24"/>
          <w:szCs w:val="24"/>
        </w:rPr>
        <w:t>. 80 mm izolační</w:t>
      </w:r>
      <w:r w:rsidR="00E126DD">
        <w:rPr>
          <w:rFonts w:ascii="Times New Roman" w:hAnsi="Times New Roman"/>
          <w:bCs/>
          <w:sz w:val="24"/>
          <w:szCs w:val="24"/>
        </w:rPr>
        <w:t>mi</w:t>
      </w:r>
      <w:r>
        <w:rPr>
          <w:rFonts w:ascii="Times New Roman" w:hAnsi="Times New Roman"/>
          <w:bCs/>
          <w:sz w:val="24"/>
          <w:szCs w:val="24"/>
        </w:rPr>
        <w:t xml:space="preserve"> PUR</w:t>
      </w:r>
      <w:r w:rsidR="00E126DD">
        <w:rPr>
          <w:rFonts w:ascii="Times New Roman" w:hAnsi="Times New Roman"/>
          <w:bCs/>
          <w:sz w:val="24"/>
          <w:szCs w:val="24"/>
        </w:rPr>
        <w:t xml:space="preserve"> deskami, </w:t>
      </w:r>
      <w:r w:rsidR="00E126DD" w:rsidRPr="005C10A5">
        <w:rPr>
          <w:rFonts w:ascii="Times New Roman" w:hAnsi="Times New Roman"/>
          <w:bCs/>
          <w:sz w:val="24"/>
          <w:szCs w:val="24"/>
        </w:rPr>
        <w:t>U=</w:t>
      </w:r>
      <w:r w:rsidR="00E126DD">
        <w:rPr>
          <w:rFonts w:ascii="Times New Roman" w:hAnsi="Times New Roman"/>
          <w:bCs/>
          <w:sz w:val="24"/>
          <w:szCs w:val="24"/>
        </w:rPr>
        <w:t>0</w:t>
      </w:r>
      <w:r w:rsidR="00E126DD" w:rsidRPr="005C10A5">
        <w:rPr>
          <w:rFonts w:ascii="Times New Roman" w:hAnsi="Times New Roman"/>
          <w:bCs/>
          <w:sz w:val="24"/>
          <w:szCs w:val="24"/>
        </w:rPr>
        <w:t>,</w:t>
      </w:r>
      <w:r w:rsidR="00E126DD">
        <w:rPr>
          <w:rFonts w:ascii="Times New Roman" w:hAnsi="Times New Roman"/>
          <w:bCs/>
          <w:sz w:val="24"/>
          <w:szCs w:val="24"/>
        </w:rPr>
        <w:t xml:space="preserve">27 </w:t>
      </w:r>
      <w:r w:rsidR="00E126DD" w:rsidRPr="005C10A5">
        <w:rPr>
          <w:rFonts w:ascii="Times New Roman" w:hAnsi="Times New Roman"/>
          <w:bCs/>
          <w:sz w:val="24"/>
          <w:szCs w:val="24"/>
        </w:rPr>
        <w:t>W/m2*K (λ= 0,</w:t>
      </w:r>
      <w:r w:rsidR="00E126DD">
        <w:rPr>
          <w:rFonts w:ascii="Times New Roman" w:hAnsi="Times New Roman"/>
          <w:bCs/>
          <w:sz w:val="24"/>
          <w:szCs w:val="24"/>
        </w:rPr>
        <w:t>022</w:t>
      </w:r>
      <w:r w:rsidR="00E126DD" w:rsidRPr="005C10A5">
        <w:rPr>
          <w:rFonts w:ascii="Times New Roman" w:hAnsi="Times New Roman"/>
          <w:bCs/>
          <w:sz w:val="24"/>
          <w:szCs w:val="24"/>
        </w:rPr>
        <w:t xml:space="preserve"> W.m</w:t>
      </w:r>
      <w:r w:rsidR="00E126DD" w:rsidRPr="005C10A5">
        <w:rPr>
          <w:rFonts w:ascii="Times New Roman" w:hAnsi="Times New Roman"/>
          <w:bCs/>
          <w:sz w:val="24"/>
          <w:szCs w:val="24"/>
          <w:vertAlign w:val="superscript"/>
        </w:rPr>
        <w:t>-1</w:t>
      </w:r>
      <w:r w:rsidR="00E126DD" w:rsidRPr="005C10A5">
        <w:rPr>
          <w:rFonts w:ascii="Times New Roman" w:hAnsi="Times New Roman"/>
          <w:bCs/>
          <w:sz w:val="24"/>
          <w:szCs w:val="24"/>
        </w:rPr>
        <w:t>.K</w:t>
      </w:r>
      <w:r w:rsidR="00E126DD" w:rsidRPr="005C10A5">
        <w:rPr>
          <w:rFonts w:ascii="Times New Roman" w:hAnsi="Times New Roman"/>
          <w:bCs/>
          <w:sz w:val="24"/>
          <w:szCs w:val="24"/>
          <w:vertAlign w:val="superscript"/>
        </w:rPr>
        <w:t>-1</w:t>
      </w:r>
      <w:r w:rsidR="00E126DD" w:rsidRPr="005C10A5">
        <w:rPr>
          <w:rFonts w:ascii="Times New Roman" w:hAnsi="Times New Roman"/>
          <w:bCs/>
          <w:sz w:val="24"/>
          <w:szCs w:val="24"/>
        </w:rPr>
        <w:t>)</w:t>
      </w:r>
      <w:r w:rsidR="00E126DD">
        <w:rPr>
          <w:rFonts w:ascii="Times New Roman" w:hAnsi="Times New Roman"/>
          <w:bCs/>
          <w:sz w:val="24"/>
          <w:szCs w:val="24"/>
        </w:rPr>
        <w:t xml:space="preserve">. </w:t>
      </w:r>
    </w:p>
    <w:p w14:paraId="436A8FCD" w14:textId="77777777" w:rsidR="00E126DD" w:rsidRPr="00E126DD" w:rsidRDefault="00E126DD" w:rsidP="00E126DD">
      <w:pPr>
        <w:tabs>
          <w:tab w:val="left" w:pos="567"/>
        </w:tabs>
        <w:autoSpaceDE w:val="0"/>
        <w:spacing w:after="0" w:line="240" w:lineRule="auto"/>
        <w:jc w:val="both"/>
        <w:rPr>
          <w:rFonts w:ascii="Times New Roman" w:hAnsi="Times New Roman"/>
          <w:bCs/>
          <w:sz w:val="12"/>
          <w:szCs w:val="12"/>
        </w:rPr>
      </w:pPr>
    </w:p>
    <w:p w14:paraId="581EC0A3" w14:textId="7BDC0E7E" w:rsidR="00E126DD" w:rsidRDefault="00E126DD" w:rsidP="00E126DD">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lastRenderedPageBreak/>
        <w:tab/>
        <w:t xml:space="preserve">Ve skladbě ploché střechy nad celým objektem kromě výtahové šachty je navržena tepelná izolace 2x 180 mm ze střešního polystyrénu EPS 150 </w:t>
      </w:r>
      <w:proofErr w:type="spellStart"/>
      <w:r>
        <w:rPr>
          <w:rFonts w:ascii="Times New Roman" w:hAnsi="Times New Roman"/>
          <w:bCs/>
          <w:sz w:val="24"/>
          <w:szCs w:val="24"/>
        </w:rPr>
        <w:t>grafitovaného</w:t>
      </w:r>
      <w:proofErr w:type="spellEnd"/>
      <w:r>
        <w:rPr>
          <w:rFonts w:ascii="Times New Roman" w:hAnsi="Times New Roman"/>
          <w:bCs/>
          <w:sz w:val="24"/>
          <w:szCs w:val="24"/>
        </w:rPr>
        <w:t xml:space="preserve">. </w:t>
      </w:r>
      <w:bookmarkStart w:id="20" w:name="_Hlk161060868"/>
      <w:r w:rsidRPr="005C10A5">
        <w:rPr>
          <w:rFonts w:ascii="Times New Roman" w:hAnsi="Times New Roman"/>
          <w:bCs/>
          <w:sz w:val="24"/>
          <w:szCs w:val="24"/>
        </w:rPr>
        <w:t>U=0,</w:t>
      </w:r>
      <w:r>
        <w:rPr>
          <w:rFonts w:ascii="Times New Roman" w:hAnsi="Times New Roman"/>
          <w:bCs/>
          <w:sz w:val="24"/>
          <w:szCs w:val="24"/>
        </w:rPr>
        <w:t>17</w:t>
      </w:r>
      <w:r w:rsidRPr="005C10A5">
        <w:rPr>
          <w:rFonts w:ascii="Times New Roman" w:hAnsi="Times New Roman"/>
          <w:bCs/>
          <w:sz w:val="24"/>
          <w:szCs w:val="24"/>
        </w:rPr>
        <w:t xml:space="preserve"> W/m2*K (λ= 0,031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bookmarkEnd w:id="20"/>
      <w:r>
        <w:rPr>
          <w:rFonts w:ascii="Times New Roman" w:hAnsi="Times New Roman"/>
          <w:bCs/>
          <w:sz w:val="24"/>
          <w:szCs w:val="24"/>
        </w:rPr>
        <w:t>– pro jednu vrstvu izolantu v </w:t>
      </w:r>
      <w:proofErr w:type="spellStart"/>
      <w:r>
        <w:rPr>
          <w:rFonts w:ascii="Times New Roman" w:hAnsi="Times New Roman"/>
          <w:bCs/>
          <w:sz w:val="24"/>
          <w:szCs w:val="24"/>
        </w:rPr>
        <w:t>tl</w:t>
      </w:r>
      <w:proofErr w:type="spellEnd"/>
      <w:r>
        <w:rPr>
          <w:rFonts w:ascii="Times New Roman" w:hAnsi="Times New Roman"/>
          <w:bCs/>
          <w:sz w:val="24"/>
          <w:szCs w:val="24"/>
        </w:rPr>
        <w:t>. 180 mm</w:t>
      </w:r>
      <w:r w:rsidRPr="005C10A5">
        <w:rPr>
          <w:rFonts w:ascii="Times New Roman" w:hAnsi="Times New Roman"/>
          <w:sz w:val="24"/>
          <w:szCs w:val="24"/>
        </w:rPr>
        <w:t>.</w:t>
      </w:r>
      <w:r w:rsidRPr="005C10A5">
        <w:rPr>
          <w:rFonts w:ascii="Times New Roman" w:hAnsi="Times New Roman"/>
          <w:bCs/>
          <w:sz w:val="24"/>
          <w:szCs w:val="24"/>
        </w:rPr>
        <w:t xml:space="preserve"> </w:t>
      </w:r>
    </w:p>
    <w:p w14:paraId="57307BAD" w14:textId="41BCB80C" w:rsidR="00E126DD" w:rsidRDefault="00E126DD" w:rsidP="00E126DD">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V místě výtahové šachty je navržena ve skladbě ploché střechy tepelná izolace v </w:t>
      </w:r>
      <w:proofErr w:type="spellStart"/>
      <w:r>
        <w:rPr>
          <w:rFonts w:ascii="Times New Roman" w:hAnsi="Times New Roman"/>
          <w:bCs/>
          <w:sz w:val="24"/>
          <w:szCs w:val="24"/>
        </w:rPr>
        <w:t>tl</w:t>
      </w:r>
      <w:proofErr w:type="spellEnd"/>
      <w:r>
        <w:rPr>
          <w:rFonts w:ascii="Times New Roman" w:hAnsi="Times New Roman"/>
          <w:bCs/>
          <w:sz w:val="24"/>
          <w:szCs w:val="24"/>
        </w:rPr>
        <w:t>. 100 mm z feno</w:t>
      </w:r>
      <w:r w:rsidR="00BC640A">
        <w:rPr>
          <w:rFonts w:ascii="Times New Roman" w:hAnsi="Times New Roman"/>
          <w:bCs/>
          <w:sz w:val="24"/>
          <w:szCs w:val="24"/>
        </w:rPr>
        <w:t>lick</w:t>
      </w:r>
      <w:r>
        <w:rPr>
          <w:rFonts w:ascii="Times New Roman" w:hAnsi="Times New Roman"/>
          <w:bCs/>
          <w:sz w:val="24"/>
          <w:szCs w:val="24"/>
        </w:rPr>
        <w:t xml:space="preserve">ých desek, </w:t>
      </w:r>
      <w:r w:rsidRPr="005C10A5">
        <w:rPr>
          <w:rFonts w:ascii="Times New Roman" w:hAnsi="Times New Roman"/>
          <w:bCs/>
          <w:sz w:val="24"/>
          <w:szCs w:val="24"/>
        </w:rPr>
        <w:t>U=0,</w:t>
      </w:r>
      <w:r>
        <w:rPr>
          <w:rFonts w:ascii="Times New Roman" w:hAnsi="Times New Roman"/>
          <w:bCs/>
          <w:sz w:val="24"/>
          <w:szCs w:val="24"/>
        </w:rPr>
        <w:t>21</w:t>
      </w:r>
      <w:r w:rsidRPr="005C10A5">
        <w:rPr>
          <w:rFonts w:ascii="Times New Roman" w:hAnsi="Times New Roman"/>
          <w:bCs/>
          <w:sz w:val="24"/>
          <w:szCs w:val="24"/>
        </w:rPr>
        <w:t xml:space="preserve"> W/m2*K (λ= 0,0</w:t>
      </w:r>
      <w:r>
        <w:rPr>
          <w:rFonts w:ascii="Times New Roman" w:hAnsi="Times New Roman"/>
          <w:bCs/>
          <w:sz w:val="24"/>
          <w:szCs w:val="24"/>
        </w:rPr>
        <w:t>2</w:t>
      </w:r>
      <w:r w:rsidRPr="005C10A5">
        <w:rPr>
          <w:rFonts w:ascii="Times New Roman" w:hAnsi="Times New Roman"/>
          <w:bCs/>
          <w:sz w:val="24"/>
          <w:szCs w:val="24"/>
        </w:rPr>
        <w:t>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222B536B" w14:textId="77777777" w:rsidR="0050439B" w:rsidRPr="0050439B" w:rsidRDefault="0050439B" w:rsidP="00E126DD">
      <w:pPr>
        <w:tabs>
          <w:tab w:val="left" w:pos="567"/>
        </w:tabs>
        <w:autoSpaceDE w:val="0"/>
        <w:spacing w:after="0" w:line="240" w:lineRule="auto"/>
        <w:jc w:val="both"/>
        <w:rPr>
          <w:rFonts w:ascii="Times New Roman" w:hAnsi="Times New Roman"/>
          <w:bCs/>
          <w:sz w:val="12"/>
          <w:szCs w:val="12"/>
        </w:rPr>
      </w:pPr>
    </w:p>
    <w:p w14:paraId="1F2549C1" w14:textId="6173DE9E" w:rsidR="0050439B" w:rsidRDefault="0050439B" w:rsidP="0050439B">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Svislé zateplení u atiky v místě střešního pláště bude pomocí střešního polystyrénu EPS 150 </w:t>
      </w:r>
      <w:proofErr w:type="spellStart"/>
      <w:r>
        <w:rPr>
          <w:rFonts w:ascii="Times New Roman" w:hAnsi="Times New Roman"/>
          <w:bCs/>
          <w:sz w:val="24"/>
          <w:szCs w:val="24"/>
        </w:rPr>
        <w:t>grafitovaného</w:t>
      </w:r>
      <w:proofErr w:type="spellEnd"/>
      <w:r>
        <w:rPr>
          <w:rFonts w:ascii="Times New Roman" w:hAnsi="Times New Roman"/>
          <w:bCs/>
          <w:sz w:val="24"/>
          <w:szCs w:val="24"/>
        </w:rPr>
        <w:t xml:space="preserve"> v </w:t>
      </w:r>
      <w:proofErr w:type="spellStart"/>
      <w:r>
        <w:rPr>
          <w:rFonts w:ascii="Times New Roman" w:hAnsi="Times New Roman"/>
          <w:bCs/>
          <w:sz w:val="24"/>
          <w:szCs w:val="24"/>
        </w:rPr>
        <w:t>tl</w:t>
      </w:r>
      <w:proofErr w:type="spellEnd"/>
      <w:r>
        <w:rPr>
          <w:rFonts w:ascii="Times New Roman" w:hAnsi="Times New Roman"/>
          <w:bCs/>
          <w:sz w:val="24"/>
          <w:szCs w:val="24"/>
        </w:rPr>
        <w:t xml:space="preserve">. 50 mm, </w:t>
      </w:r>
      <w:r w:rsidRPr="005C10A5">
        <w:rPr>
          <w:rFonts w:ascii="Times New Roman" w:hAnsi="Times New Roman"/>
          <w:bCs/>
          <w:sz w:val="24"/>
          <w:szCs w:val="24"/>
        </w:rPr>
        <w:t>U=0,</w:t>
      </w:r>
      <w:r>
        <w:rPr>
          <w:rFonts w:ascii="Times New Roman" w:hAnsi="Times New Roman"/>
          <w:bCs/>
          <w:sz w:val="24"/>
          <w:szCs w:val="24"/>
        </w:rPr>
        <w:t>62</w:t>
      </w:r>
      <w:r w:rsidRPr="005C10A5">
        <w:rPr>
          <w:rFonts w:ascii="Times New Roman" w:hAnsi="Times New Roman"/>
          <w:bCs/>
          <w:sz w:val="24"/>
          <w:szCs w:val="24"/>
        </w:rPr>
        <w:t xml:space="preserve"> W/m2*K (λ= 0,0</w:t>
      </w:r>
      <w:r>
        <w:rPr>
          <w:rFonts w:ascii="Times New Roman" w:hAnsi="Times New Roman"/>
          <w:bCs/>
          <w:sz w:val="24"/>
          <w:szCs w:val="24"/>
        </w:rPr>
        <w:t>3</w:t>
      </w:r>
      <w:r w:rsidRPr="005C10A5">
        <w:rPr>
          <w:rFonts w:ascii="Times New Roman" w:hAnsi="Times New Roman"/>
          <w:bCs/>
          <w:sz w:val="24"/>
          <w:szCs w:val="24"/>
        </w:rPr>
        <w:t>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2D531AFE" w14:textId="77777777" w:rsidR="00923D6F" w:rsidRDefault="00923D6F" w:rsidP="0050439B">
      <w:pPr>
        <w:tabs>
          <w:tab w:val="left" w:pos="567"/>
        </w:tabs>
        <w:autoSpaceDE w:val="0"/>
        <w:spacing w:after="0" w:line="240" w:lineRule="auto"/>
        <w:jc w:val="both"/>
        <w:rPr>
          <w:rFonts w:ascii="Times New Roman" w:hAnsi="Times New Roman"/>
          <w:bCs/>
          <w:sz w:val="24"/>
          <w:szCs w:val="24"/>
        </w:rPr>
      </w:pPr>
    </w:p>
    <w:p w14:paraId="35D54BCB" w14:textId="77777777" w:rsidR="00BE75D5" w:rsidRDefault="00BE75D5" w:rsidP="003473AA">
      <w:pPr>
        <w:pStyle w:val="Styl"/>
        <w:tabs>
          <w:tab w:val="left" w:pos="567"/>
        </w:tabs>
        <w:ind w:right="11"/>
        <w:rPr>
          <w:rFonts w:ascii="Times New Roman" w:hAnsi="Times New Roman"/>
          <w:b/>
          <w:bCs/>
        </w:rPr>
      </w:pPr>
    </w:p>
    <w:p w14:paraId="1E6AF77E" w14:textId="2D948594" w:rsidR="00F911B7" w:rsidRPr="00916950" w:rsidRDefault="00F911B7" w:rsidP="003473AA">
      <w:pPr>
        <w:pStyle w:val="Styl"/>
        <w:tabs>
          <w:tab w:val="left" w:pos="567"/>
        </w:tabs>
        <w:ind w:right="11"/>
        <w:rPr>
          <w:rFonts w:ascii="Times New Roman" w:hAnsi="Times New Roman"/>
          <w:b/>
          <w:bCs/>
        </w:rPr>
      </w:pPr>
      <w:r w:rsidRPr="00916950">
        <w:rPr>
          <w:rFonts w:ascii="Times New Roman" w:hAnsi="Times New Roman"/>
          <w:b/>
          <w:bCs/>
        </w:rPr>
        <w:t>VÝPLNĚ OTVORŮ:</w:t>
      </w:r>
    </w:p>
    <w:p w14:paraId="642A5D62" w14:textId="77777777" w:rsidR="00E214CD" w:rsidRPr="00E214CD" w:rsidRDefault="00E214CD" w:rsidP="00E214CD">
      <w:pPr>
        <w:widowControl w:val="0"/>
        <w:tabs>
          <w:tab w:val="left" w:pos="567"/>
        </w:tabs>
        <w:autoSpaceDE w:val="0"/>
        <w:autoSpaceDN w:val="0"/>
        <w:adjustRightInd w:val="0"/>
        <w:spacing w:before="160" w:after="0" w:line="244" w:lineRule="exact"/>
        <w:ind w:right="584"/>
        <w:jc w:val="both"/>
        <w:rPr>
          <w:rFonts w:ascii="Times New Roman" w:hAnsi="Times New Roman"/>
          <w:sz w:val="24"/>
          <w:szCs w:val="24"/>
          <w:u w:val="single"/>
        </w:rPr>
      </w:pPr>
      <w:r w:rsidRPr="00E214CD">
        <w:rPr>
          <w:rFonts w:ascii="Times New Roman" w:hAnsi="Times New Roman"/>
          <w:sz w:val="24"/>
          <w:szCs w:val="24"/>
          <w:u w:val="single"/>
        </w:rPr>
        <w:t>OKNA A BALKONOVÉ DVEŘE – 1.NP a 2.NP</w:t>
      </w:r>
    </w:p>
    <w:p w14:paraId="484D52AA" w14:textId="3B96EE12" w:rsidR="00E214CD" w:rsidRPr="00E214CD" w:rsidRDefault="00E214CD" w:rsidP="00E214CD">
      <w:pPr>
        <w:widowControl w:val="0"/>
        <w:tabs>
          <w:tab w:val="left" w:pos="567"/>
        </w:tabs>
        <w:suppressAutoHyphens/>
        <w:autoSpaceDE w:val="0"/>
        <w:spacing w:after="0" w:line="240" w:lineRule="auto"/>
        <w:ind w:left="11" w:right="232"/>
        <w:jc w:val="both"/>
        <w:rPr>
          <w:rFonts w:ascii="Times New Roman" w:hAnsi="Times New Roman"/>
          <w:sz w:val="24"/>
          <w:szCs w:val="24"/>
        </w:rPr>
      </w:pPr>
      <w:r w:rsidRPr="00E214CD">
        <w:rPr>
          <w:rFonts w:ascii="Times New Roman" w:hAnsi="Times New Roman"/>
          <w:sz w:val="24"/>
          <w:szCs w:val="24"/>
        </w:rPr>
        <w:tab/>
        <w:t xml:space="preserve">Okna a balkonové dveře jsou navržena jako </w:t>
      </w:r>
      <w:r w:rsidR="00F6061C">
        <w:rPr>
          <w:rFonts w:ascii="Times New Roman" w:hAnsi="Times New Roman"/>
          <w:sz w:val="24"/>
          <w:szCs w:val="24"/>
        </w:rPr>
        <w:t>plastová</w:t>
      </w:r>
      <w:r w:rsidRPr="00E214CD">
        <w:rPr>
          <w:rFonts w:ascii="Times New Roman" w:hAnsi="Times New Roman"/>
          <w:sz w:val="24"/>
          <w:szCs w:val="24"/>
        </w:rPr>
        <w:t xml:space="preserve"> s celoobvodovým kováním a funkcí mikroventilace. Nosný obvodový </w:t>
      </w:r>
      <w:r w:rsidR="00F6061C">
        <w:rPr>
          <w:rFonts w:ascii="Times New Roman" w:hAnsi="Times New Roman"/>
          <w:sz w:val="24"/>
          <w:szCs w:val="24"/>
        </w:rPr>
        <w:t>plastový</w:t>
      </w:r>
      <w:r w:rsidRPr="00E214CD">
        <w:rPr>
          <w:rFonts w:ascii="Times New Roman" w:hAnsi="Times New Roman"/>
          <w:sz w:val="24"/>
          <w:szCs w:val="24"/>
        </w:rPr>
        <w:t xml:space="preserve"> rám a rám jednotlivých křídel je v provedení a specifikaci dle konkrétního dodavatele. </w:t>
      </w:r>
      <w:bookmarkStart w:id="21" w:name="_Hlk158198005"/>
      <w:r w:rsidR="00590465">
        <w:rPr>
          <w:rFonts w:ascii="Times New Roman" w:hAnsi="Times New Roman"/>
          <w:sz w:val="24"/>
          <w:szCs w:val="24"/>
        </w:rPr>
        <w:t xml:space="preserve">Rámy budou realizovány z probarveného plastu. </w:t>
      </w:r>
      <w:r w:rsidRPr="00E214CD">
        <w:rPr>
          <w:rFonts w:ascii="Times New Roman" w:hAnsi="Times New Roman"/>
          <w:sz w:val="24"/>
          <w:szCs w:val="24"/>
        </w:rPr>
        <w:t xml:space="preserve">Barva oken a balkonových dveří je navržena </w:t>
      </w:r>
      <w:r w:rsidR="00590465">
        <w:rPr>
          <w:rFonts w:ascii="Times New Roman" w:hAnsi="Times New Roman"/>
          <w:sz w:val="24"/>
          <w:szCs w:val="24"/>
        </w:rPr>
        <w:t>v antracitové barv</w:t>
      </w:r>
      <w:r w:rsidR="000675D0">
        <w:rPr>
          <w:rFonts w:ascii="Times New Roman" w:hAnsi="Times New Roman"/>
          <w:sz w:val="24"/>
          <w:szCs w:val="24"/>
        </w:rPr>
        <w:t>ě, přesně určí investor</w:t>
      </w:r>
      <w:r w:rsidR="00590465">
        <w:rPr>
          <w:rFonts w:ascii="Times New Roman" w:hAnsi="Times New Roman"/>
          <w:sz w:val="24"/>
          <w:szCs w:val="24"/>
        </w:rPr>
        <w:t>. Konkrétní barva rámů z probarveného plastu</w:t>
      </w:r>
      <w:r w:rsidR="00F6061C">
        <w:rPr>
          <w:rFonts w:ascii="Times New Roman" w:hAnsi="Times New Roman"/>
          <w:sz w:val="24"/>
          <w:szCs w:val="24"/>
        </w:rPr>
        <w:t xml:space="preserve"> </w:t>
      </w:r>
      <w:r w:rsidRPr="00E214CD">
        <w:rPr>
          <w:rFonts w:ascii="Times New Roman" w:hAnsi="Times New Roman"/>
          <w:sz w:val="24"/>
          <w:szCs w:val="24"/>
        </w:rPr>
        <w:t>bude upřesněna na stavbě investorem dle vzorníku barev</w:t>
      </w:r>
      <w:bookmarkEnd w:id="21"/>
      <w:r w:rsidR="00590465">
        <w:rPr>
          <w:rFonts w:ascii="Times New Roman" w:hAnsi="Times New Roman"/>
          <w:sz w:val="24"/>
          <w:szCs w:val="24"/>
        </w:rPr>
        <w:t>.</w:t>
      </w:r>
      <w:r w:rsidRPr="00E214CD">
        <w:rPr>
          <w:rFonts w:ascii="Times New Roman" w:hAnsi="Times New Roman"/>
          <w:sz w:val="24"/>
          <w:szCs w:val="24"/>
        </w:rPr>
        <w:t xml:space="preserve"> </w:t>
      </w:r>
      <w:r w:rsidR="00590465">
        <w:rPr>
          <w:rFonts w:ascii="Times New Roman" w:hAnsi="Times New Roman"/>
          <w:sz w:val="24"/>
          <w:szCs w:val="24"/>
        </w:rPr>
        <w:t>Z</w:t>
      </w:r>
      <w:r w:rsidRPr="00E214CD">
        <w:rPr>
          <w:rFonts w:ascii="Times New Roman" w:hAnsi="Times New Roman"/>
          <w:sz w:val="24"/>
          <w:szCs w:val="24"/>
        </w:rPr>
        <w:t xml:space="preserve">asklení </w:t>
      </w:r>
      <w:r w:rsidR="00590465">
        <w:rPr>
          <w:rFonts w:ascii="Times New Roman" w:hAnsi="Times New Roman"/>
          <w:sz w:val="24"/>
          <w:szCs w:val="24"/>
        </w:rPr>
        <w:t xml:space="preserve">bude </w:t>
      </w:r>
      <w:r w:rsidRPr="00E214CD">
        <w:rPr>
          <w:rFonts w:ascii="Times New Roman" w:hAnsi="Times New Roman"/>
          <w:sz w:val="24"/>
          <w:szCs w:val="24"/>
        </w:rPr>
        <w:t xml:space="preserve">tepelně izolačním trojsklem </w:t>
      </w:r>
      <w:r w:rsidRPr="00E214CD">
        <w:rPr>
          <w:rFonts w:ascii="Times New Roman" w:hAnsi="Times New Roman"/>
          <w:b/>
          <w:bCs/>
          <w:sz w:val="24"/>
          <w:szCs w:val="24"/>
        </w:rPr>
        <w:t>U celého okna = 0,7</w:t>
      </w:r>
      <w:r w:rsidR="00C136F5">
        <w:rPr>
          <w:rFonts w:ascii="Times New Roman" w:hAnsi="Times New Roman"/>
          <w:b/>
          <w:bCs/>
          <w:sz w:val="24"/>
          <w:szCs w:val="24"/>
        </w:rPr>
        <w:t>4</w:t>
      </w:r>
      <w:r w:rsidRPr="00E214CD">
        <w:rPr>
          <w:rFonts w:ascii="Times New Roman" w:hAnsi="Times New Roman"/>
          <w:b/>
          <w:bCs/>
          <w:sz w:val="24"/>
          <w:szCs w:val="24"/>
        </w:rPr>
        <w:t xml:space="preserve"> W/m</w:t>
      </w:r>
      <w:r w:rsidRPr="00E214CD">
        <w:rPr>
          <w:rFonts w:ascii="Times New Roman" w:hAnsi="Times New Roman"/>
          <w:b/>
          <w:bCs/>
          <w:sz w:val="24"/>
          <w:szCs w:val="24"/>
          <w:vertAlign w:val="superscript"/>
        </w:rPr>
        <w:t>2</w:t>
      </w:r>
      <w:r w:rsidRPr="00E214CD">
        <w:rPr>
          <w:rFonts w:ascii="Times New Roman" w:hAnsi="Times New Roman"/>
          <w:b/>
          <w:bCs/>
          <w:sz w:val="24"/>
          <w:szCs w:val="24"/>
        </w:rPr>
        <w:t>K</w:t>
      </w:r>
      <w:r w:rsidRPr="00E214CD">
        <w:rPr>
          <w:rFonts w:ascii="Times New Roman" w:hAnsi="Times New Roman"/>
          <w:sz w:val="24"/>
          <w:szCs w:val="24"/>
        </w:rPr>
        <w:t xml:space="preserve"> nebo menší hodnota. Minimální stavební hloubka rámu </w:t>
      </w:r>
      <w:r w:rsidR="00F6061C">
        <w:rPr>
          <w:rFonts w:ascii="Times New Roman" w:hAnsi="Times New Roman"/>
          <w:sz w:val="24"/>
          <w:szCs w:val="24"/>
        </w:rPr>
        <w:t>82</w:t>
      </w:r>
      <w:r w:rsidRPr="00E214CD">
        <w:rPr>
          <w:rFonts w:ascii="Times New Roman" w:hAnsi="Times New Roman"/>
          <w:sz w:val="24"/>
          <w:szCs w:val="24"/>
        </w:rPr>
        <w:t xml:space="preserve"> mm, skla budou čirá, kromě oken do sociálního zázemí</w:t>
      </w:r>
      <w:r w:rsidR="00AF66A7">
        <w:rPr>
          <w:rFonts w:ascii="Times New Roman" w:hAnsi="Times New Roman"/>
          <w:sz w:val="24"/>
          <w:szCs w:val="24"/>
        </w:rPr>
        <w:t xml:space="preserve"> a komor</w:t>
      </w:r>
      <w:r w:rsidRPr="00E214CD">
        <w:rPr>
          <w:rFonts w:ascii="Times New Roman" w:hAnsi="Times New Roman"/>
          <w:sz w:val="24"/>
          <w:szCs w:val="24"/>
        </w:rPr>
        <w:t xml:space="preserve">, zde jsou navržena průsvitná pískovaná. </w:t>
      </w:r>
      <w:r w:rsidR="007277C9">
        <w:rPr>
          <w:rFonts w:ascii="Times New Roman" w:hAnsi="Times New Roman"/>
          <w:sz w:val="24"/>
          <w:szCs w:val="24"/>
        </w:rPr>
        <w:t xml:space="preserve">Okna a balkonové dveře </w:t>
      </w:r>
      <w:r w:rsidRPr="00E214CD">
        <w:rPr>
          <w:rFonts w:ascii="Times New Roman" w:hAnsi="Times New Roman"/>
          <w:sz w:val="24"/>
          <w:szCs w:val="24"/>
        </w:rPr>
        <w:t xml:space="preserve">v 1.NP budou </w:t>
      </w:r>
      <w:r w:rsidR="007277C9">
        <w:rPr>
          <w:rFonts w:ascii="Times New Roman" w:hAnsi="Times New Roman"/>
          <w:sz w:val="24"/>
          <w:szCs w:val="24"/>
        </w:rPr>
        <w:t xml:space="preserve">zaskleny bezpečnostním sklem </w:t>
      </w:r>
      <w:r w:rsidRPr="00E214CD">
        <w:rPr>
          <w:rFonts w:ascii="Times New Roman" w:hAnsi="Times New Roman"/>
          <w:sz w:val="24"/>
          <w:szCs w:val="24"/>
        </w:rPr>
        <w:t xml:space="preserve">z interiéru i z exteriéru. </w:t>
      </w:r>
      <w:r w:rsidR="007277C9">
        <w:rPr>
          <w:rFonts w:ascii="Times New Roman" w:hAnsi="Times New Roman"/>
          <w:sz w:val="24"/>
          <w:szCs w:val="24"/>
        </w:rPr>
        <w:t xml:space="preserve">Okna ve 2.NP budou zaskleny bezpečnostním sklem </w:t>
      </w:r>
      <w:r w:rsidR="00494A46">
        <w:rPr>
          <w:rFonts w:ascii="Times New Roman" w:hAnsi="Times New Roman"/>
          <w:sz w:val="24"/>
          <w:szCs w:val="24"/>
        </w:rPr>
        <w:t xml:space="preserve">pouze z interiéru. </w:t>
      </w:r>
      <w:r w:rsidRPr="00E214CD">
        <w:rPr>
          <w:rFonts w:ascii="Times New Roman" w:hAnsi="Times New Roman"/>
          <w:sz w:val="24"/>
          <w:szCs w:val="24"/>
        </w:rPr>
        <w:t xml:space="preserve">Balkonové dveře v 1.NP budou z vnitřního prostoru uzamykatelné. </w:t>
      </w:r>
    </w:p>
    <w:p w14:paraId="59692A55" w14:textId="77777777" w:rsidR="00E214CD" w:rsidRPr="00E214CD" w:rsidRDefault="00E214CD" w:rsidP="00E214CD">
      <w:pPr>
        <w:widowControl w:val="0"/>
        <w:tabs>
          <w:tab w:val="left" w:pos="567"/>
        </w:tabs>
        <w:autoSpaceDE w:val="0"/>
        <w:autoSpaceDN w:val="0"/>
        <w:adjustRightInd w:val="0"/>
        <w:spacing w:after="0" w:line="240" w:lineRule="auto"/>
        <w:jc w:val="both"/>
        <w:rPr>
          <w:rFonts w:ascii="Times New Roman" w:hAnsi="Times New Roman"/>
          <w:sz w:val="24"/>
          <w:szCs w:val="24"/>
        </w:rPr>
      </w:pPr>
      <w:r w:rsidRPr="00E214CD">
        <w:rPr>
          <w:rFonts w:ascii="Times New Roman" w:hAnsi="Times New Roman"/>
          <w:sz w:val="24"/>
          <w:szCs w:val="24"/>
        </w:rPr>
        <w:tab/>
        <w:t xml:space="preserve">Při osazení oken nebo balkonových dveří bude použita interiérová a exteriérová těsnící folie a veškeré omítkové lišty. </w:t>
      </w:r>
    </w:p>
    <w:p w14:paraId="3289F245" w14:textId="17BBC097" w:rsidR="00E214CD" w:rsidRDefault="00E214CD" w:rsidP="00E214CD">
      <w:pPr>
        <w:widowControl w:val="0"/>
        <w:tabs>
          <w:tab w:val="left" w:pos="567"/>
        </w:tabs>
        <w:autoSpaceDE w:val="0"/>
        <w:autoSpaceDN w:val="0"/>
        <w:adjustRightInd w:val="0"/>
        <w:spacing w:after="0" w:line="240" w:lineRule="auto"/>
        <w:jc w:val="both"/>
        <w:rPr>
          <w:rFonts w:ascii="Times New Roman" w:hAnsi="Times New Roman"/>
          <w:sz w:val="24"/>
          <w:szCs w:val="24"/>
        </w:rPr>
      </w:pPr>
      <w:r w:rsidRPr="00E214CD">
        <w:rPr>
          <w:rFonts w:ascii="Times New Roman" w:hAnsi="Times New Roman"/>
          <w:sz w:val="24"/>
          <w:szCs w:val="24"/>
        </w:rPr>
        <w:tab/>
        <w:t xml:space="preserve">U balkonových dveří v místě výplně v podlahové konstrukci se pod rám dveří ve skladbě podlahy osadí tepelná izolace </w:t>
      </w:r>
      <w:proofErr w:type="spellStart"/>
      <w:r w:rsidRPr="00E214CD">
        <w:rPr>
          <w:rFonts w:ascii="Times New Roman" w:hAnsi="Times New Roman"/>
          <w:sz w:val="24"/>
          <w:szCs w:val="24"/>
        </w:rPr>
        <w:t>tl</w:t>
      </w:r>
      <w:proofErr w:type="spellEnd"/>
      <w:r w:rsidRPr="00E214CD">
        <w:rPr>
          <w:rFonts w:ascii="Times New Roman" w:hAnsi="Times New Roman"/>
          <w:sz w:val="24"/>
          <w:szCs w:val="24"/>
        </w:rPr>
        <w:t xml:space="preserve">. 80 mm </w:t>
      </w:r>
      <w:r w:rsidR="009F3AA5">
        <w:rPr>
          <w:rFonts w:ascii="Times New Roman" w:eastAsia="Arial" w:hAnsi="Times New Roman" w:cs="Calibri"/>
          <w:sz w:val="24"/>
          <w:szCs w:val="24"/>
          <w:lang w:eastAsia="zh-CN"/>
        </w:rPr>
        <w:t>z izolačního materiálu na bázi polyuretanové tvrdé pěny (PIR)</w:t>
      </w:r>
      <w:r w:rsidRPr="00E214CD">
        <w:rPr>
          <w:rFonts w:ascii="Times New Roman" w:hAnsi="Times New Roman"/>
          <w:sz w:val="24"/>
          <w:szCs w:val="24"/>
        </w:rPr>
        <w:t xml:space="preserve">, U=0,45 W/m2*K. </w:t>
      </w:r>
      <w:r w:rsidR="009F3AA5">
        <w:rPr>
          <w:rFonts w:ascii="Times New Roman" w:hAnsi="Times New Roman"/>
          <w:sz w:val="24"/>
          <w:szCs w:val="24"/>
        </w:rPr>
        <w:t xml:space="preserve"> </w:t>
      </w:r>
    </w:p>
    <w:p w14:paraId="7120106A" w14:textId="77777777" w:rsidR="00E214CD" w:rsidRPr="00E214CD" w:rsidRDefault="00E214CD" w:rsidP="00E214CD">
      <w:pPr>
        <w:widowControl w:val="0"/>
        <w:tabs>
          <w:tab w:val="left" w:pos="567"/>
        </w:tabs>
        <w:autoSpaceDE w:val="0"/>
        <w:autoSpaceDN w:val="0"/>
        <w:adjustRightInd w:val="0"/>
        <w:spacing w:before="240" w:after="0" w:line="244" w:lineRule="exact"/>
        <w:ind w:right="584"/>
        <w:jc w:val="both"/>
        <w:rPr>
          <w:rFonts w:ascii="Times New Roman" w:hAnsi="Times New Roman"/>
          <w:sz w:val="24"/>
          <w:szCs w:val="24"/>
          <w:u w:val="single"/>
        </w:rPr>
      </w:pPr>
      <w:r w:rsidRPr="00E214CD">
        <w:rPr>
          <w:rFonts w:ascii="Times New Roman" w:hAnsi="Times New Roman"/>
          <w:sz w:val="24"/>
          <w:szCs w:val="24"/>
          <w:u w:val="single"/>
        </w:rPr>
        <w:t>OKNA – 1.PP</w:t>
      </w:r>
    </w:p>
    <w:p w14:paraId="76229A0E" w14:textId="08610DAC" w:rsidR="00E214CD" w:rsidRPr="00E214CD" w:rsidRDefault="00E214CD" w:rsidP="00E214CD">
      <w:pPr>
        <w:widowControl w:val="0"/>
        <w:tabs>
          <w:tab w:val="left" w:pos="567"/>
        </w:tabs>
        <w:suppressAutoHyphens/>
        <w:autoSpaceDE w:val="0"/>
        <w:spacing w:after="0" w:line="240" w:lineRule="auto"/>
        <w:ind w:left="11" w:right="232"/>
        <w:jc w:val="both"/>
        <w:rPr>
          <w:rFonts w:ascii="Times New Roman" w:hAnsi="Times New Roman"/>
          <w:sz w:val="24"/>
          <w:szCs w:val="24"/>
        </w:rPr>
      </w:pPr>
      <w:r w:rsidRPr="00E214CD">
        <w:rPr>
          <w:rFonts w:ascii="Times New Roman" w:hAnsi="Times New Roman"/>
          <w:sz w:val="24"/>
          <w:szCs w:val="24"/>
        </w:rPr>
        <w:tab/>
        <w:t xml:space="preserve">Okna jsou navržena jako plastová s celoobvodovým kováním a funkcí mikroventilace. Nosný obvodový plastový rám a rám jednotlivých křídel je v provedení a specifikaci dle konkrétního dodavatele. Barva oken </w:t>
      </w:r>
      <w:r w:rsidR="000675D0">
        <w:rPr>
          <w:rFonts w:ascii="Times New Roman" w:hAnsi="Times New Roman"/>
          <w:sz w:val="24"/>
          <w:szCs w:val="24"/>
        </w:rPr>
        <w:t>v antracitové barvě, přesně určí investor</w:t>
      </w:r>
      <w:r w:rsidRPr="00E214CD">
        <w:rPr>
          <w:rFonts w:ascii="Times New Roman" w:hAnsi="Times New Roman"/>
          <w:sz w:val="24"/>
          <w:szCs w:val="24"/>
        </w:rPr>
        <w:t xml:space="preserve">, zasklení tepelně izolačním trojsklem </w:t>
      </w:r>
      <w:r w:rsidRPr="00E214CD">
        <w:rPr>
          <w:rFonts w:ascii="Times New Roman" w:hAnsi="Times New Roman"/>
          <w:b/>
          <w:bCs/>
          <w:sz w:val="24"/>
          <w:szCs w:val="24"/>
        </w:rPr>
        <w:t>U celého okna = 0,7</w:t>
      </w:r>
      <w:r w:rsidR="00C136F5">
        <w:rPr>
          <w:rFonts w:ascii="Times New Roman" w:hAnsi="Times New Roman"/>
          <w:b/>
          <w:bCs/>
          <w:sz w:val="24"/>
          <w:szCs w:val="24"/>
        </w:rPr>
        <w:t>4</w:t>
      </w:r>
      <w:r w:rsidRPr="00E214CD">
        <w:rPr>
          <w:rFonts w:ascii="Times New Roman" w:hAnsi="Times New Roman"/>
          <w:b/>
          <w:bCs/>
          <w:sz w:val="24"/>
          <w:szCs w:val="24"/>
        </w:rPr>
        <w:t xml:space="preserve"> W/m</w:t>
      </w:r>
      <w:r w:rsidRPr="00E214CD">
        <w:rPr>
          <w:rFonts w:ascii="Times New Roman" w:hAnsi="Times New Roman"/>
          <w:b/>
          <w:bCs/>
          <w:sz w:val="24"/>
          <w:szCs w:val="24"/>
          <w:vertAlign w:val="superscript"/>
        </w:rPr>
        <w:t>2</w:t>
      </w:r>
      <w:r w:rsidRPr="00E214CD">
        <w:rPr>
          <w:rFonts w:ascii="Times New Roman" w:hAnsi="Times New Roman"/>
          <w:b/>
          <w:bCs/>
          <w:sz w:val="24"/>
          <w:szCs w:val="24"/>
        </w:rPr>
        <w:t>K</w:t>
      </w:r>
      <w:r w:rsidRPr="00E214CD">
        <w:rPr>
          <w:rFonts w:ascii="Times New Roman" w:hAnsi="Times New Roman"/>
          <w:sz w:val="24"/>
          <w:szCs w:val="24"/>
        </w:rPr>
        <w:t xml:space="preserve"> nebo menší hodnota. Minimální stavební hloubka rámu 82 mm, skla budou čirá. </w:t>
      </w:r>
    </w:p>
    <w:p w14:paraId="287D0C7D" w14:textId="77777777" w:rsidR="00E214CD" w:rsidRDefault="00E214CD" w:rsidP="00E214CD">
      <w:pPr>
        <w:widowControl w:val="0"/>
        <w:tabs>
          <w:tab w:val="left" w:pos="567"/>
        </w:tabs>
        <w:autoSpaceDE w:val="0"/>
        <w:autoSpaceDN w:val="0"/>
        <w:adjustRightInd w:val="0"/>
        <w:spacing w:after="0" w:line="240" w:lineRule="auto"/>
        <w:jc w:val="both"/>
        <w:rPr>
          <w:rFonts w:ascii="Times New Roman" w:hAnsi="Times New Roman"/>
          <w:sz w:val="24"/>
          <w:szCs w:val="24"/>
        </w:rPr>
      </w:pPr>
      <w:r w:rsidRPr="00E214CD">
        <w:rPr>
          <w:rFonts w:ascii="Times New Roman" w:hAnsi="Times New Roman"/>
          <w:sz w:val="24"/>
          <w:szCs w:val="24"/>
        </w:rPr>
        <w:tab/>
        <w:t>Při osazení oken bude použita interiérová a exteriérová těsnící folie a veškeré omítkové lišty.</w:t>
      </w:r>
    </w:p>
    <w:p w14:paraId="0A80EA2E" w14:textId="5ECF0158" w:rsidR="008D0AB1" w:rsidRPr="008D0AB1" w:rsidRDefault="008D0AB1" w:rsidP="008D0AB1">
      <w:pPr>
        <w:widowControl w:val="0"/>
        <w:tabs>
          <w:tab w:val="left" w:pos="567"/>
        </w:tabs>
        <w:autoSpaceDE w:val="0"/>
        <w:autoSpaceDN w:val="0"/>
        <w:adjustRightInd w:val="0"/>
        <w:spacing w:before="240" w:after="0" w:line="244" w:lineRule="exact"/>
        <w:ind w:right="584"/>
        <w:jc w:val="both"/>
        <w:rPr>
          <w:rFonts w:ascii="Times New Roman" w:hAnsi="Times New Roman"/>
          <w:sz w:val="24"/>
          <w:szCs w:val="24"/>
          <w:u w:val="single"/>
        </w:rPr>
      </w:pPr>
      <w:r w:rsidRPr="008D0AB1">
        <w:rPr>
          <w:rFonts w:ascii="Times New Roman" w:hAnsi="Times New Roman"/>
          <w:sz w:val="24"/>
          <w:szCs w:val="24"/>
          <w:u w:val="single"/>
        </w:rPr>
        <w:t>HLAVNÍ VSTUPNÍ DVEŘE</w:t>
      </w:r>
      <w:r w:rsidR="001D5D3B">
        <w:rPr>
          <w:rFonts w:ascii="Times New Roman" w:hAnsi="Times New Roman"/>
          <w:sz w:val="24"/>
          <w:szCs w:val="24"/>
          <w:u w:val="single"/>
        </w:rPr>
        <w:t xml:space="preserve"> A</w:t>
      </w:r>
      <w:r w:rsidR="0052274F">
        <w:rPr>
          <w:rFonts w:ascii="Times New Roman" w:hAnsi="Times New Roman"/>
          <w:sz w:val="24"/>
          <w:szCs w:val="24"/>
          <w:u w:val="single"/>
        </w:rPr>
        <w:t xml:space="preserve"> VSTUPNÍ DVEŘE Z</w:t>
      </w:r>
      <w:r w:rsidR="00A72030">
        <w:rPr>
          <w:rFonts w:ascii="Times New Roman" w:hAnsi="Times New Roman"/>
          <w:sz w:val="24"/>
          <w:szCs w:val="24"/>
          <w:u w:val="single"/>
        </w:rPr>
        <w:t> </w:t>
      </w:r>
      <w:r w:rsidR="0052274F">
        <w:rPr>
          <w:rFonts w:ascii="Times New Roman" w:hAnsi="Times New Roman"/>
          <w:sz w:val="24"/>
          <w:szCs w:val="24"/>
          <w:u w:val="single"/>
        </w:rPr>
        <w:t>HALY</w:t>
      </w:r>
      <w:r w:rsidR="00A72030">
        <w:rPr>
          <w:rFonts w:ascii="Times New Roman" w:hAnsi="Times New Roman"/>
          <w:sz w:val="24"/>
          <w:szCs w:val="24"/>
          <w:u w:val="single"/>
        </w:rPr>
        <w:t xml:space="preserve"> V 1.NP</w:t>
      </w:r>
      <w:r w:rsidRPr="008D0AB1">
        <w:rPr>
          <w:rFonts w:ascii="Times New Roman" w:hAnsi="Times New Roman"/>
          <w:sz w:val="24"/>
          <w:szCs w:val="24"/>
          <w:u w:val="single"/>
        </w:rPr>
        <w:t xml:space="preserve"> </w:t>
      </w:r>
    </w:p>
    <w:p w14:paraId="0EA4A355" w14:textId="58ED6ED0" w:rsid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Arial" w:hAnsi="Arial" w:cs="Arial"/>
          <w:sz w:val="24"/>
          <w:szCs w:val="24"/>
        </w:rPr>
        <w:tab/>
      </w:r>
      <w:r w:rsidR="0052274F">
        <w:rPr>
          <w:rFonts w:ascii="Times New Roman" w:hAnsi="Times New Roman"/>
          <w:sz w:val="24"/>
          <w:szCs w:val="24"/>
        </w:rPr>
        <w:t>V</w:t>
      </w:r>
      <w:r w:rsidRPr="008D0AB1">
        <w:rPr>
          <w:rFonts w:ascii="Times New Roman" w:hAnsi="Times New Roman"/>
          <w:sz w:val="24"/>
          <w:szCs w:val="24"/>
        </w:rPr>
        <w:t xml:space="preserve">stupní dveře jsou navrženy hliníkové. Nosný obvodový hliníkový rám a hliníkové rámy obou křídel jsou v provedení a specifikaci dle konkrétního dodavatele. Zasklení je tepelně izolačním trojsklem </w:t>
      </w:r>
      <w:r w:rsidRPr="008D0AB1">
        <w:rPr>
          <w:rFonts w:ascii="Times New Roman" w:hAnsi="Times New Roman"/>
          <w:b/>
          <w:bCs/>
          <w:sz w:val="24"/>
          <w:szCs w:val="24"/>
        </w:rPr>
        <w:t>U celých dveří = 1,10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nebo menší hodnota, sklo čiré, </w:t>
      </w:r>
      <w:r w:rsidR="003D7E38">
        <w:rPr>
          <w:rFonts w:ascii="Times New Roman" w:hAnsi="Times New Roman"/>
          <w:sz w:val="24"/>
          <w:szCs w:val="24"/>
        </w:rPr>
        <w:t>na vnější a vnitřní straně je navrženo bezpečnostní sklo (exteriér/interiér)</w:t>
      </w:r>
      <w:r w:rsidRPr="008D0AB1">
        <w:rPr>
          <w:rFonts w:ascii="Times New Roman" w:hAnsi="Times New Roman"/>
          <w:sz w:val="24"/>
          <w:szCs w:val="24"/>
        </w:rPr>
        <w:t xml:space="preserve">. </w:t>
      </w:r>
      <w:r w:rsidRPr="008D0AB1">
        <w:rPr>
          <w:rFonts w:ascii="Times New Roman" w:hAnsi="Times New Roman"/>
          <w:b/>
          <w:bCs/>
          <w:sz w:val="24"/>
          <w:szCs w:val="24"/>
        </w:rPr>
        <w:t xml:space="preserve"> </w:t>
      </w:r>
      <w:r w:rsidRPr="008D0AB1">
        <w:rPr>
          <w:rFonts w:ascii="Times New Roman" w:hAnsi="Times New Roman"/>
          <w:sz w:val="24"/>
          <w:szCs w:val="24"/>
        </w:rPr>
        <w:t xml:space="preserve">Minimální stavební hloubka rámu 72 mm. Barva dveří je navržena </w:t>
      </w:r>
      <w:r w:rsidR="000675D0">
        <w:rPr>
          <w:rFonts w:ascii="Times New Roman" w:hAnsi="Times New Roman"/>
          <w:sz w:val="24"/>
          <w:szCs w:val="24"/>
        </w:rPr>
        <w:t>antracitová</w:t>
      </w:r>
      <w:r w:rsidRPr="008D0AB1">
        <w:rPr>
          <w:rFonts w:ascii="Times New Roman" w:hAnsi="Times New Roman"/>
          <w:sz w:val="24"/>
          <w:szCs w:val="24"/>
        </w:rPr>
        <w:t xml:space="preserve"> a bude upřesněna na stavbě investorem dle vzorníku barev. Dodávka dveří včetně prahové lišty. Dveře včetně bezpečnostního kování </w:t>
      </w:r>
      <w:r w:rsidRPr="001D5D3B">
        <w:rPr>
          <w:rFonts w:ascii="Times New Roman" w:hAnsi="Times New Roman"/>
          <w:sz w:val="24"/>
          <w:szCs w:val="24"/>
        </w:rPr>
        <w:t xml:space="preserve">s klikou zevnitř a </w:t>
      </w:r>
      <w:r w:rsidR="00C9621C" w:rsidRPr="001D5D3B">
        <w:rPr>
          <w:rFonts w:ascii="Times New Roman" w:hAnsi="Times New Roman"/>
          <w:sz w:val="24"/>
          <w:szCs w:val="24"/>
        </w:rPr>
        <w:t>knoflíkem</w:t>
      </w:r>
      <w:r w:rsidRPr="001D5D3B">
        <w:rPr>
          <w:rFonts w:ascii="Times New Roman" w:hAnsi="Times New Roman"/>
          <w:sz w:val="24"/>
          <w:szCs w:val="24"/>
        </w:rPr>
        <w:t xml:space="preserve"> zvenku.</w:t>
      </w:r>
      <w:r w:rsidR="00360805" w:rsidRPr="001D5D3B">
        <w:rPr>
          <w:rFonts w:ascii="Times New Roman" w:hAnsi="Times New Roman"/>
          <w:sz w:val="24"/>
          <w:szCs w:val="24"/>
        </w:rPr>
        <w:t xml:space="preserve"> Elektronický zámek, </w:t>
      </w:r>
      <w:r w:rsidR="00C9621C" w:rsidRPr="001D5D3B">
        <w:rPr>
          <w:rFonts w:ascii="Times New Roman" w:hAnsi="Times New Roman"/>
          <w:sz w:val="24"/>
          <w:szCs w:val="24"/>
        </w:rPr>
        <w:t>knoflík</w:t>
      </w:r>
      <w:r w:rsidRPr="001D5D3B">
        <w:rPr>
          <w:rFonts w:ascii="Times New Roman" w:hAnsi="Times New Roman"/>
          <w:sz w:val="24"/>
          <w:szCs w:val="24"/>
        </w:rPr>
        <w:t xml:space="preserve"> bude s elektrickým otevíráním pomocí karty (čip).</w:t>
      </w:r>
      <w:r w:rsidRPr="008D0AB1">
        <w:rPr>
          <w:rFonts w:ascii="Times New Roman" w:hAnsi="Times New Roman"/>
          <w:sz w:val="24"/>
          <w:szCs w:val="24"/>
        </w:rPr>
        <w:t xml:space="preserve">  </w:t>
      </w:r>
    </w:p>
    <w:p w14:paraId="3391F197" w14:textId="30C88873" w:rsidR="004B72BA" w:rsidRPr="004B72BA"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b/>
          <w:bCs/>
          <w:sz w:val="24"/>
          <w:szCs w:val="24"/>
        </w:rPr>
      </w:pPr>
      <w:r>
        <w:rPr>
          <w:rFonts w:ascii="Times New Roman" w:hAnsi="Times New Roman"/>
          <w:sz w:val="24"/>
          <w:szCs w:val="24"/>
        </w:rPr>
        <w:tab/>
      </w:r>
      <w:r w:rsidRPr="004B72BA">
        <w:rPr>
          <w:rFonts w:ascii="Times New Roman" w:hAnsi="Times New Roman"/>
          <w:b/>
          <w:bCs/>
          <w:sz w:val="24"/>
          <w:szCs w:val="24"/>
        </w:rPr>
        <w:t>Dveře musí splňovat vyhlášku č. 398/2009 Sb.:</w:t>
      </w:r>
    </w:p>
    <w:p w14:paraId="3C251DED" w14:textId="0E3E1CE4" w:rsidR="004B72BA"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prosklení dveří bude začínat min.400 mm nad spodní úrovní dveří (doraz invalidního vozíku)</w:t>
      </w:r>
    </w:p>
    <w:p w14:paraId="5F85ACDB" w14:textId="28F43008" w:rsidR="004B72BA"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xml:space="preserve">-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pozadí viz. bod 3.2 přílohy č. 3 </w:t>
      </w:r>
      <w:r>
        <w:rPr>
          <w:rFonts w:ascii="Times New Roman" w:hAnsi="Times New Roman"/>
          <w:sz w:val="24"/>
          <w:szCs w:val="24"/>
        </w:rPr>
        <w:lastRenderedPageBreak/>
        <w:t>k vyhlášce č. 398/2009 Sb.</w:t>
      </w:r>
    </w:p>
    <w:p w14:paraId="42CB4D5B" w14:textId="5AD04CB6" w:rsidR="004B72BA" w:rsidRPr="008D0AB1"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xml:space="preserve">- dveře opatřeny madlem ve výšce 900 mm z interiéru. </w:t>
      </w:r>
    </w:p>
    <w:p w14:paraId="5D1AA555" w14:textId="01C7AA61" w:rsidR="008D0AB1" w:rsidRPr="008D0AB1" w:rsidRDefault="008D0AB1" w:rsidP="008D0AB1">
      <w:pPr>
        <w:widowControl w:val="0"/>
        <w:tabs>
          <w:tab w:val="left" w:pos="567"/>
        </w:tabs>
        <w:autoSpaceDE w:val="0"/>
        <w:autoSpaceDN w:val="0"/>
        <w:adjustRightInd w:val="0"/>
        <w:spacing w:after="0" w:line="240" w:lineRule="auto"/>
        <w:jc w:val="both"/>
        <w:rPr>
          <w:rFonts w:ascii="Arial" w:hAnsi="Arial" w:cs="Arial"/>
          <w:sz w:val="24"/>
          <w:szCs w:val="24"/>
        </w:rPr>
      </w:pPr>
      <w:r w:rsidRPr="008D0AB1">
        <w:rPr>
          <w:rFonts w:ascii="Times New Roman" w:hAnsi="Times New Roman"/>
          <w:sz w:val="24"/>
          <w:szCs w:val="24"/>
        </w:rPr>
        <w:tab/>
        <w:t>Při osazení dveří bude použita interiérová a exteriérová těsnící folie a veškeré omítkové lišty.</w:t>
      </w:r>
      <w:r w:rsidRPr="008D0AB1">
        <w:rPr>
          <w:rFonts w:ascii="Arial" w:hAnsi="Arial" w:cs="Arial"/>
          <w:sz w:val="24"/>
          <w:szCs w:val="24"/>
        </w:rPr>
        <w:t xml:space="preserve"> </w:t>
      </w:r>
    </w:p>
    <w:p w14:paraId="62458338" w14:textId="685F5068" w:rsidR="008D0AB1" w:rsidRDefault="008D0AB1" w:rsidP="008D0AB1">
      <w:pPr>
        <w:widowControl w:val="0"/>
        <w:tabs>
          <w:tab w:val="left" w:pos="567"/>
        </w:tabs>
        <w:autoSpaceDE w:val="0"/>
        <w:autoSpaceDN w:val="0"/>
        <w:adjustRightInd w:val="0"/>
        <w:spacing w:after="0" w:line="240" w:lineRule="auto"/>
        <w:jc w:val="both"/>
        <w:rPr>
          <w:rFonts w:ascii="Times New Roman" w:hAnsi="Times New Roman"/>
          <w:sz w:val="24"/>
          <w:szCs w:val="24"/>
        </w:rPr>
      </w:pPr>
      <w:r w:rsidRPr="008D0AB1">
        <w:rPr>
          <w:rFonts w:ascii="Arial" w:hAnsi="Arial" w:cs="Arial"/>
          <w:sz w:val="24"/>
          <w:szCs w:val="24"/>
        </w:rPr>
        <w:t xml:space="preserve"> </w:t>
      </w:r>
      <w:r w:rsidRPr="008D0AB1">
        <w:rPr>
          <w:rFonts w:ascii="Arial" w:hAnsi="Arial" w:cs="Arial"/>
          <w:sz w:val="24"/>
          <w:szCs w:val="24"/>
        </w:rPr>
        <w:tab/>
      </w:r>
      <w:r w:rsidRPr="008D0AB1">
        <w:rPr>
          <w:rFonts w:ascii="Times New Roman" w:hAnsi="Times New Roman"/>
          <w:sz w:val="24"/>
          <w:szCs w:val="24"/>
        </w:rPr>
        <w:t xml:space="preserve">U vstupních dveří v místě výplně v podlahové konstrukci se pod rám dveří ve skladbě podlahy osadí tepelná izolace </w:t>
      </w:r>
      <w:proofErr w:type="spellStart"/>
      <w:r w:rsidRPr="008D0AB1">
        <w:rPr>
          <w:rFonts w:ascii="Times New Roman" w:hAnsi="Times New Roman"/>
          <w:sz w:val="24"/>
          <w:szCs w:val="24"/>
        </w:rPr>
        <w:t>tl</w:t>
      </w:r>
      <w:proofErr w:type="spellEnd"/>
      <w:r w:rsidRPr="008D0AB1">
        <w:rPr>
          <w:rFonts w:ascii="Times New Roman" w:hAnsi="Times New Roman"/>
          <w:sz w:val="24"/>
          <w:szCs w:val="24"/>
        </w:rPr>
        <w:t xml:space="preserve">. 80 mm </w:t>
      </w:r>
      <w:r w:rsidR="009F3AA5">
        <w:rPr>
          <w:rFonts w:ascii="Times New Roman" w:eastAsia="Arial" w:hAnsi="Times New Roman" w:cs="Calibri"/>
          <w:sz w:val="24"/>
          <w:szCs w:val="24"/>
          <w:lang w:eastAsia="zh-CN"/>
        </w:rPr>
        <w:t>z izolačního materiálu na bázi polyuretanové tvrdé pěny (PIR)</w:t>
      </w:r>
      <w:r w:rsidRPr="008D0AB1">
        <w:rPr>
          <w:rFonts w:ascii="Times New Roman" w:hAnsi="Times New Roman"/>
          <w:sz w:val="24"/>
          <w:szCs w:val="24"/>
        </w:rPr>
        <w:t xml:space="preserve">, U=0,45 W/m2*K. </w:t>
      </w:r>
      <w:r w:rsidR="009F3AA5">
        <w:rPr>
          <w:rFonts w:ascii="Times New Roman" w:hAnsi="Times New Roman"/>
          <w:sz w:val="24"/>
          <w:szCs w:val="24"/>
        </w:rPr>
        <w:t xml:space="preserve"> </w:t>
      </w:r>
    </w:p>
    <w:p w14:paraId="5356A8FA" w14:textId="46738621" w:rsidR="001D5D3B" w:rsidRPr="008D0AB1" w:rsidRDefault="001D5D3B" w:rsidP="001D5D3B">
      <w:pPr>
        <w:widowControl w:val="0"/>
        <w:tabs>
          <w:tab w:val="left" w:pos="567"/>
        </w:tabs>
        <w:autoSpaceDE w:val="0"/>
        <w:autoSpaceDN w:val="0"/>
        <w:adjustRightInd w:val="0"/>
        <w:spacing w:before="240" w:after="0" w:line="244" w:lineRule="exact"/>
        <w:ind w:right="584"/>
        <w:jc w:val="both"/>
        <w:rPr>
          <w:rFonts w:ascii="Times New Roman" w:hAnsi="Times New Roman"/>
          <w:sz w:val="24"/>
          <w:szCs w:val="24"/>
          <w:u w:val="single"/>
        </w:rPr>
      </w:pPr>
      <w:r>
        <w:rPr>
          <w:rFonts w:ascii="Times New Roman" w:hAnsi="Times New Roman"/>
          <w:sz w:val="24"/>
          <w:szCs w:val="24"/>
          <w:u w:val="single"/>
        </w:rPr>
        <w:t>VNITŘNÍ DVEŘE ZE ZÁDVEŘÍ DO VSTUPNÍ HALY V 1.NP</w:t>
      </w:r>
      <w:r w:rsidRPr="008D0AB1">
        <w:rPr>
          <w:rFonts w:ascii="Times New Roman" w:hAnsi="Times New Roman"/>
          <w:sz w:val="24"/>
          <w:szCs w:val="24"/>
          <w:u w:val="single"/>
        </w:rPr>
        <w:t xml:space="preserve"> </w:t>
      </w:r>
    </w:p>
    <w:p w14:paraId="3E9D4FF8" w14:textId="662E5F9B"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Arial" w:hAnsi="Arial" w:cs="Arial"/>
          <w:sz w:val="24"/>
          <w:szCs w:val="24"/>
        </w:rPr>
        <w:tab/>
      </w:r>
      <w:r>
        <w:rPr>
          <w:rFonts w:ascii="Times New Roman" w:hAnsi="Times New Roman"/>
          <w:sz w:val="24"/>
          <w:szCs w:val="24"/>
        </w:rPr>
        <w:t xml:space="preserve">Vnitřní dveře ze zádveří </w:t>
      </w:r>
      <w:r w:rsidRPr="008D0AB1">
        <w:rPr>
          <w:rFonts w:ascii="Times New Roman" w:hAnsi="Times New Roman"/>
          <w:sz w:val="24"/>
          <w:szCs w:val="24"/>
        </w:rPr>
        <w:t xml:space="preserve">jsou navrženy hliníkové. Nosný obvodový hliníkový rám a hliníkové rámy obou křídel jsou v provedení a specifikaci dle konkrétního dodavatele. Zasklení je tepelně izolačním trojsklem </w:t>
      </w:r>
      <w:r w:rsidRPr="008D0AB1">
        <w:rPr>
          <w:rFonts w:ascii="Times New Roman" w:hAnsi="Times New Roman"/>
          <w:b/>
          <w:bCs/>
          <w:sz w:val="24"/>
          <w:szCs w:val="24"/>
        </w:rPr>
        <w:t>U celých dveří = 1,10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nebo menší hodnota, sklo čiré, </w:t>
      </w:r>
      <w:r>
        <w:rPr>
          <w:rFonts w:ascii="Times New Roman" w:hAnsi="Times New Roman"/>
          <w:sz w:val="24"/>
          <w:szCs w:val="24"/>
        </w:rPr>
        <w:t>bezpečnostní sklo</w:t>
      </w:r>
      <w:r w:rsidRPr="008D0AB1">
        <w:rPr>
          <w:rFonts w:ascii="Times New Roman" w:hAnsi="Times New Roman"/>
          <w:sz w:val="24"/>
          <w:szCs w:val="24"/>
        </w:rPr>
        <w:t xml:space="preserve">. </w:t>
      </w:r>
      <w:r w:rsidRPr="008D0AB1">
        <w:rPr>
          <w:rFonts w:ascii="Times New Roman" w:hAnsi="Times New Roman"/>
          <w:b/>
          <w:bCs/>
          <w:sz w:val="24"/>
          <w:szCs w:val="24"/>
        </w:rPr>
        <w:t xml:space="preserve"> </w:t>
      </w:r>
      <w:r w:rsidRPr="008D0AB1">
        <w:rPr>
          <w:rFonts w:ascii="Times New Roman" w:hAnsi="Times New Roman"/>
          <w:sz w:val="24"/>
          <w:szCs w:val="24"/>
        </w:rPr>
        <w:t xml:space="preserve">Minimální stavební hloubka rámu 72 mm. Barva dveří je navržena </w:t>
      </w:r>
      <w:r>
        <w:rPr>
          <w:rFonts w:ascii="Times New Roman" w:hAnsi="Times New Roman"/>
          <w:sz w:val="24"/>
          <w:szCs w:val="24"/>
        </w:rPr>
        <w:t>antracitová</w:t>
      </w:r>
      <w:r w:rsidRPr="008D0AB1">
        <w:rPr>
          <w:rFonts w:ascii="Times New Roman" w:hAnsi="Times New Roman"/>
          <w:sz w:val="24"/>
          <w:szCs w:val="24"/>
        </w:rPr>
        <w:t xml:space="preserve"> a bude upřesněna na stavbě investorem dle vzorníku barev. Dodávka dveří včetně prahové lišty. Dveře včetně bezpečnostního kování</w:t>
      </w:r>
      <w:r>
        <w:rPr>
          <w:rFonts w:ascii="Times New Roman" w:hAnsi="Times New Roman"/>
          <w:sz w:val="24"/>
          <w:szCs w:val="24"/>
        </w:rPr>
        <w:t>, klika/klika a bezpečnostní cylindrická vložka.</w:t>
      </w:r>
      <w:r w:rsidRPr="008D0AB1">
        <w:rPr>
          <w:rFonts w:ascii="Times New Roman" w:hAnsi="Times New Roman"/>
          <w:sz w:val="24"/>
          <w:szCs w:val="24"/>
        </w:rPr>
        <w:t xml:space="preserve"> </w:t>
      </w:r>
    </w:p>
    <w:p w14:paraId="3411AC12" w14:textId="77777777" w:rsidR="001D5D3B" w:rsidRPr="004B72BA"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b/>
          <w:bCs/>
          <w:sz w:val="24"/>
          <w:szCs w:val="24"/>
        </w:rPr>
      </w:pPr>
      <w:r>
        <w:rPr>
          <w:rFonts w:ascii="Times New Roman" w:hAnsi="Times New Roman"/>
          <w:sz w:val="24"/>
          <w:szCs w:val="24"/>
        </w:rPr>
        <w:tab/>
      </w:r>
      <w:r w:rsidRPr="004B72BA">
        <w:rPr>
          <w:rFonts w:ascii="Times New Roman" w:hAnsi="Times New Roman"/>
          <w:b/>
          <w:bCs/>
          <w:sz w:val="24"/>
          <w:szCs w:val="24"/>
        </w:rPr>
        <w:t>Dveře musí splňovat vyhlášku č. 398/2009 Sb.:</w:t>
      </w:r>
    </w:p>
    <w:p w14:paraId="2502F340" w14:textId="77777777"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prosklení dveří bude začínat min.400 mm nad spodní úrovní dveří (doraz invalidního vozíku)</w:t>
      </w:r>
    </w:p>
    <w:p w14:paraId="7D3AA760" w14:textId="77777777"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pozadí viz. bod 3.2 přílohy č. 3 k vyhlášce č. 398/2009 Sb.</w:t>
      </w:r>
    </w:p>
    <w:p w14:paraId="0711DCF7" w14:textId="0632D3C2"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xml:space="preserve">- dveře opatřeny madlem ve výšce 900 mm z interiéru. </w:t>
      </w:r>
    </w:p>
    <w:p w14:paraId="3E728AEE" w14:textId="77777777" w:rsidR="0052274F" w:rsidRPr="008D0AB1" w:rsidRDefault="0052274F" w:rsidP="008D0AB1">
      <w:pPr>
        <w:widowControl w:val="0"/>
        <w:tabs>
          <w:tab w:val="left" w:pos="567"/>
        </w:tabs>
        <w:autoSpaceDE w:val="0"/>
        <w:autoSpaceDN w:val="0"/>
        <w:adjustRightInd w:val="0"/>
        <w:spacing w:after="0" w:line="240" w:lineRule="auto"/>
        <w:jc w:val="both"/>
        <w:rPr>
          <w:rFonts w:ascii="Times New Roman" w:hAnsi="Times New Roman"/>
          <w:sz w:val="24"/>
          <w:szCs w:val="24"/>
        </w:rPr>
      </w:pPr>
    </w:p>
    <w:p w14:paraId="79569305" w14:textId="31138AA1" w:rsidR="008D0AB1" w:rsidRPr="008D0AB1" w:rsidRDefault="009F4FFD" w:rsidP="00240B99">
      <w:pPr>
        <w:pStyle w:val="Styl"/>
        <w:tabs>
          <w:tab w:val="left" w:pos="567"/>
        </w:tabs>
        <w:ind w:right="584"/>
        <w:jc w:val="both"/>
        <w:rPr>
          <w:rFonts w:ascii="Times New Roman" w:hAnsi="Times New Roman"/>
          <w:b/>
          <w:bCs/>
          <w:u w:val="single"/>
        </w:rPr>
      </w:pPr>
      <w:r w:rsidRPr="00916950">
        <w:rPr>
          <w:rFonts w:ascii="Arial" w:hAnsi="Arial" w:cs="Arial"/>
        </w:rPr>
        <w:t xml:space="preserve"> </w:t>
      </w:r>
      <w:bookmarkStart w:id="22" w:name="_Hlk36646962"/>
      <w:r w:rsidR="008D0AB1" w:rsidRPr="008D0AB1">
        <w:rPr>
          <w:rFonts w:ascii="Times New Roman" w:hAnsi="Times New Roman"/>
          <w:u w:val="single"/>
        </w:rPr>
        <w:t>VNITŘNÍ DVEŘNÍ KŘÍDLA</w:t>
      </w:r>
      <w:r w:rsidR="008D0AB1" w:rsidRPr="008D0AB1">
        <w:rPr>
          <w:rFonts w:ascii="Times New Roman" w:hAnsi="Times New Roman"/>
          <w:b/>
          <w:bCs/>
          <w:u w:val="single"/>
        </w:rPr>
        <w:t xml:space="preserve"> </w:t>
      </w:r>
    </w:p>
    <w:bookmarkEnd w:id="22"/>
    <w:p w14:paraId="7D2997CB" w14:textId="3251FEEB" w:rsidR="000675D0" w:rsidRPr="000675D0" w:rsidRDefault="008D0AB1" w:rsidP="0072769D">
      <w:pPr>
        <w:widowControl w:val="0"/>
        <w:tabs>
          <w:tab w:val="left" w:pos="567"/>
        </w:tabs>
        <w:autoSpaceDN w:val="0"/>
        <w:adjustRightInd w:val="0"/>
        <w:spacing w:line="240" w:lineRule="auto"/>
        <w:ind w:right="141"/>
        <w:jc w:val="both"/>
        <w:rPr>
          <w:rFonts w:ascii="Times New Roman" w:hAnsi="Times New Roman"/>
          <w:sz w:val="24"/>
          <w:szCs w:val="24"/>
        </w:rPr>
      </w:pPr>
      <w:r w:rsidRPr="008D0AB1">
        <w:rPr>
          <w:rFonts w:ascii="Times New Roman" w:hAnsi="Times New Roman"/>
          <w:sz w:val="24"/>
          <w:szCs w:val="24"/>
        </w:rPr>
        <w:tab/>
      </w:r>
      <w:r w:rsidR="000675D0" w:rsidRPr="000675D0">
        <w:rPr>
          <w:rFonts w:ascii="Times New Roman" w:hAnsi="Times New Roman"/>
          <w:sz w:val="24"/>
          <w:szCs w:val="24"/>
        </w:rPr>
        <w:t xml:space="preserve">Jsou navržena dveřní křídla v plném provedení s povrchovou úpravou se zvýšenou odolností - laminát HPL, s výplní plné dřevotřísky, zvuková neprůzvučnost cca 25 až 30 dB, ocelové obložkové zárubně, v barvě dle výběru investora. V 1.PP budou dveřní křídla osazena do ocelových zárubní ve stejné barvě, jako je barva dveřních křídel. Vnitřní dveře budou opatřeny interiérovým rozetovým kováním klika/klika, dozický zámek, u pracoven personálu a u dveří v 1.PP bude použita bezpečnostní cylindrická vložka. U sociálního zázemí přístupného z hal je navržen WC zámek. </w:t>
      </w:r>
      <w:r w:rsidR="00C9621C" w:rsidRPr="001D5D3B">
        <w:rPr>
          <w:rFonts w:ascii="Times New Roman" w:hAnsi="Times New Roman"/>
          <w:sz w:val="24"/>
          <w:szCs w:val="24"/>
        </w:rPr>
        <w:t>Vnitřní dveře do jednotlivých bytů (domácností) budou mít bezpečnostní kování klika/knoflík (čip). Z venkovní strany budou tyto dveře včetně elektronického otevírání přes kartu s čipem. Z vnitřní strany z bytů budou tyto dveře opatřeny klikou.</w:t>
      </w:r>
      <w:r w:rsidR="00C9621C" w:rsidRPr="00C9621C">
        <w:rPr>
          <w:rFonts w:ascii="Times New Roman" w:hAnsi="Times New Roman"/>
          <w:sz w:val="24"/>
          <w:szCs w:val="24"/>
        </w:rPr>
        <w:t xml:space="preserve"> </w:t>
      </w:r>
      <w:r w:rsidR="000675D0" w:rsidRPr="000675D0">
        <w:rPr>
          <w:rFonts w:ascii="Times New Roman" w:hAnsi="Times New Roman"/>
          <w:sz w:val="24"/>
          <w:szCs w:val="24"/>
        </w:rPr>
        <w:t>Do</w:t>
      </w:r>
      <w:r w:rsidR="00474FA4">
        <w:rPr>
          <w:rFonts w:ascii="Times New Roman" w:hAnsi="Times New Roman"/>
          <w:sz w:val="24"/>
          <w:szCs w:val="24"/>
        </w:rPr>
        <w:t> </w:t>
      </w:r>
      <w:r w:rsidR="000675D0" w:rsidRPr="000675D0">
        <w:rPr>
          <w:rFonts w:ascii="Times New Roman" w:hAnsi="Times New Roman"/>
          <w:sz w:val="24"/>
          <w:szCs w:val="24"/>
        </w:rPr>
        <w:t xml:space="preserve">jednotlivých pokojů klientů a do WC v bytech (v domácnostech) je navrženo kování klika/klika s možností uzamčení, dozický zámek. Pokoje, sousední jídelny, a i ostatní místnosti v bytě včetně sociálního zázemí budou mít možnost uzamčení zevnitř a s možností odblokování zvenku obsluhou. </w:t>
      </w:r>
    </w:p>
    <w:p w14:paraId="3FB154F6"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b/>
          <w:bCs/>
          <w:sz w:val="24"/>
          <w:szCs w:val="24"/>
        </w:rPr>
      </w:pPr>
      <w:r w:rsidRPr="000675D0">
        <w:rPr>
          <w:rFonts w:ascii="Times New Roman" w:hAnsi="Times New Roman"/>
          <w:sz w:val="24"/>
          <w:szCs w:val="24"/>
        </w:rPr>
        <w:tab/>
      </w:r>
      <w:r w:rsidRPr="000675D0">
        <w:rPr>
          <w:rFonts w:ascii="Times New Roman" w:hAnsi="Times New Roman"/>
          <w:b/>
          <w:bCs/>
          <w:sz w:val="24"/>
          <w:szCs w:val="24"/>
        </w:rPr>
        <w:t xml:space="preserve">Dle požární zprávy budou některé dveře s požární odolností. </w:t>
      </w:r>
    </w:p>
    <w:p w14:paraId="111531EB" w14:textId="5AF736A6"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b/>
          <w:bCs/>
          <w:sz w:val="24"/>
          <w:szCs w:val="24"/>
        </w:rPr>
        <w:tab/>
        <w:t>Dveře s požární odolností EI 30 DP3 S</w:t>
      </w:r>
      <w:r w:rsidRPr="000675D0">
        <w:rPr>
          <w:rFonts w:ascii="Times New Roman" w:hAnsi="Times New Roman"/>
          <w:b/>
          <w:bCs/>
          <w:sz w:val="24"/>
          <w:szCs w:val="24"/>
          <w:vertAlign w:val="subscript"/>
        </w:rPr>
        <w:t>200</w:t>
      </w:r>
      <w:r w:rsidRPr="000675D0">
        <w:rPr>
          <w:rFonts w:ascii="Times New Roman" w:hAnsi="Times New Roman"/>
          <w:b/>
          <w:bCs/>
          <w:sz w:val="24"/>
          <w:szCs w:val="24"/>
        </w:rPr>
        <w:t xml:space="preserve"> C v 1.NP a 2.NP</w:t>
      </w:r>
      <w:r w:rsidRPr="000675D0">
        <w:rPr>
          <w:rFonts w:ascii="Times New Roman" w:hAnsi="Times New Roman"/>
          <w:sz w:val="24"/>
          <w:szCs w:val="24"/>
        </w:rPr>
        <w:t xml:space="preserve"> jsou navrženy mezi halami v obou patrech a předsíněmi (součástí bytů), které zajišťují vstup do jednotlivých čtyř domácnostní. Každá domácnost bude tvořit jeden samostatný požární prostor, oddělený od společných prostor požárními dveřmi. </w:t>
      </w:r>
      <w:r w:rsidR="00F5302B" w:rsidRPr="001D5D3B">
        <w:rPr>
          <w:rFonts w:ascii="Times New Roman" w:hAnsi="Times New Roman"/>
          <w:sz w:val="24"/>
          <w:szCs w:val="24"/>
        </w:rPr>
        <w:t>Tyto požární dveře jsou navrženy včetně prosklené části, zajišťující průhled mezi jednotlivými požárními úseky.</w:t>
      </w:r>
      <w:r w:rsidRPr="000675D0">
        <w:rPr>
          <w:rFonts w:ascii="Times New Roman" w:hAnsi="Times New Roman"/>
          <w:sz w:val="24"/>
          <w:szCs w:val="24"/>
        </w:rPr>
        <w:t xml:space="preserve"> Transparentní plocha umožňující průhled na druhou stranu dveří musí být minimální velikosti 0,06 m</w:t>
      </w:r>
      <w:r w:rsidRPr="000675D0">
        <w:rPr>
          <w:rFonts w:ascii="Times New Roman" w:hAnsi="Times New Roman"/>
          <w:sz w:val="24"/>
          <w:szCs w:val="24"/>
          <w:vertAlign w:val="superscript"/>
        </w:rPr>
        <w:t>2</w:t>
      </w:r>
      <w:r w:rsidRPr="000675D0">
        <w:rPr>
          <w:rFonts w:ascii="Times New Roman" w:hAnsi="Times New Roman"/>
          <w:sz w:val="24"/>
          <w:szCs w:val="24"/>
        </w:rPr>
        <w:t xml:space="preserve">. </w:t>
      </w:r>
    </w:p>
    <w:p w14:paraId="7528C1F6"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sz w:val="24"/>
          <w:szCs w:val="24"/>
        </w:rPr>
        <w:tab/>
      </w:r>
      <w:r w:rsidRPr="000675D0">
        <w:rPr>
          <w:rFonts w:ascii="Times New Roman" w:hAnsi="Times New Roman"/>
          <w:b/>
          <w:bCs/>
          <w:sz w:val="24"/>
          <w:szCs w:val="24"/>
        </w:rPr>
        <w:t>V 1.NP a 2.NP jsou dveře s požární odolností EI 30 DP3 C</w:t>
      </w:r>
      <w:r w:rsidRPr="000675D0">
        <w:rPr>
          <w:rFonts w:ascii="Times New Roman" w:hAnsi="Times New Roman"/>
          <w:sz w:val="24"/>
          <w:szCs w:val="24"/>
        </w:rPr>
        <w:t xml:space="preserve"> navrženy mezi halami a čistícími a úklidovými místnostmi. </w:t>
      </w:r>
      <w:r w:rsidRPr="000675D0">
        <w:rPr>
          <w:rFonts w:ascii="Times New Roman" w:hAnsi="Times New Roman"/>
          <w:b/>
          <w:bCs/>
          <w:sz w:val="24"/>
          <w:szCs w:val="24"/>
        </w:rPr>
        <w:t>Ve 2.NP dveře s požární odolností EI 30 DP3 C</w:t>
      </w:r>
      <w:r w:rsidRPr="000675D0">
        <w:rPr>
          <w:rFonts w:ascii="Times New Roman" w:hAnsi="Times New Roman"/>
          <w:sz w:val="24"/>
          <w:szCs w:val="24"/>
        </w:rPr>
        <w:t xml:space="preserve"> mezi halou a místností šatna/sprcha. </w:t>
      </w:r>
    </w:p>
    <w:p w14:paraId="37A5E00C"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sz w:val="24"/>
          <w:szCs w:val="24"/>
        </w:rPr>
        <w:tab/>
        <w:t xml:space="preserve">V 1.PP jsou dveře z centrální chodby do místnosti baterie + EL, místnosti UPS a místnosti ÚT navrženy </w:t>
      </w:r>
      <w:r w:rsidRPr="000675D0">
        <w:rPr>
          <w:rFonts w:ascii="Times New Roman" w:hAnsi="Times New Roman"/>
          <w:b/>
          <w:bCs/>
          <w:sz w:val="24"/>
          <w:szCs w:val="24"/>
        </w:rPr>
        <w:t>s požární odolností EI 30 DP1 C</w:t>
      </w:r>
      <w:r w:rsidRPr="000675D0">
        <w:rPr>
          <w:rFonts w:ascii="Times New Roman" w:hAnsi="Times New Roman"/>
          <w:sz w:val="24"/>
          <w:szCs w:val="24"/>
        </w:rPr>
        <w:t xml:space="preserve">. Dveře s požární odolností </w:t>
      </w:r>
      <w:r w:rsidRPr="000675D0">
        <w:rPr>
          <w:rFonts w:ascii="Times New Roman" w:hAnsi="Times New Roman"/>
          <w:b/>
          <w:bCs/>
          <w:sz w:val="24"/>
          <w:szCs w:val="24"/>
        </w:rPr>
        <w:t>DP1 musí být kovové</w:t>
      </w:r>
      <w:r w:rsidRPr="000675D0">
        <w:rPr>
          <w:rFonts w:ascii="Times New Roman" w:hAnsi="Times New Roman"/>
          <w:sz w:val="24"/>
          <w:szCs w:val="24"/>
        </w:rPr>
        <w:t>.</w:t>
      </w:r>
    </w:p>
    <w:p w14:paraId="7190F291"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sz w:val="24"/>
          <w:szCs w:val="24"/>
        </w:rPr>
        <w:t xml:space="preserve">  </w:t>
      </w:r>
      <w:r w:rsidRPr="000675D0">
        <w:rPr>
          <w:rFonts w:ascii="Times New Roman" w:hAnsi="Times New Roman"/>
          <w:sz w:val="24"/>
          <w:szCs w:val="24"/>
        </w:rPr>
        <w:tab/>
        <w:t xml:space="preserve">V 1.PP jsou dveře z centrální chodby do skladů navrženy </w:t>
      </w:r>
      <w:r w:rsidRPr="000675D0">
        <w:rPr>
          <w:rFonts w:ascii="Times New Roman" w:hAnsi="Times New Roman"/>
          <w:b/>
          <w:bCs/>
          <w:sz w:val="24"/>
          <w:szCs w:val="24"/>
        </w:rPr>
        <w:t>s požární odolností EI 90 DP1 C</w:t>
      </w:r>
      <w:r w:rsidRPr="000675D0">
        <w:rPr>
          <w:rFonts w:ascii="Times New Roman" w:hAnsi="Times New Roman"/>
          <w:sz w:val="24"/>
          <w:szCs w:val="24"/>
        </w:rPr>
        <w:t xml:space="preserve">. </w:t>
      </w:r>
      <w:r w:rsidRPr="000675D0">
        <w:rPr>
          <w:rFonts w:ascii="Times New Roman" w:hAnsi="Times New Roman"/>
          <w:sz w:val="24"/>
          <w:szCs w:val="24"/>
        </w:rPr>
        <w:lastRenderedPageBreak/>
        <w:t xml:space="preserve">Dveře s požární odolností </w:t>
      </w:r>
      <w:r w:rsidRPr="000675D0">
        <w:rPr>
          <w:rFonts w:ascii="Times New Roman" w:hAnsi="Times New Roman"/>
          <w:b/>
          <w:bCs/>
          <w:sz w:val="24"/>
          <w:szCs w:val="24"/>
        </w:rPr>
        <w:t>DP1 musí být kovové</w:t>
      </w:r>
      <w:r w:rsidRPr="000675D0">
        <w:rPr>
          <w:rFonts w:ascii="Times New Roman" w:hAnsi="Times New Roman"/>
          <w:sz w:val="24"/>
          <w:szCs w:val="24"/>
        </w:rPr>
        <w:t>.</w:t>
      </w:r>
    </w:p>
    <w:p w14:paraId="00FC1ABB" w14:textId="60B68615" w:rsidR="00DA7B14" w:rsidRPr="00B65E85" w:rsidRDefault="00DA7B14" w:rsidP="0072769D">
      <w:pPr>
        <w:widowControl w:val="0"/>
        <w:tabs>
          <w:tab w:val="left" w:pos="567"/>
        </w:tabs>
        <w:autoSpaceDE w:val="0"/>
        <w:autoSpaceDN w:val="0"/>
        <w:adjustRightInd w:val="0"/>
        <w:spacing w:after="0" w:line="240" w:lineRule="auto"/>
        <w:ind w:right="141"/>
        <w:jc w:val="both"/>
        <w:rPr>
          <w:rFonts w:ascii="Times New Roman" w:hAnsi="Times New Roman"/>
        </w:rPr>
      </w:pPr>
    </w:p>
    <w:p w14:paraId="102E2EC2" w14:textId="77777777" w:rsidR="008D0AB1" w:rsidRPr="008D0AB1" w:rsidRDefault="008D0AB1" w:rsidP="0072769D">
      <w:pPr>
        <w:widowControl w:val="0"/>
        <w:tabs>
          <w:tab w:val="left" w:pos="567"/>
        </w:tabs>
        <w:autoSpaceDE w:val="0"/>
        <w:autoSpaceDN w:val="0"/>
        <w:adjustRightInd w:val="0"/>
        <w:spacing w:after="0" w:line="244" w:lineRule="exact"/>
        <w:ind w:right="141"/>
        <w:jc w:val="both"/>
        <w:rPr>
          <w:rFonts w:ascii="Times New Roman" w:hAnsi="Times New Roman"/>
          <w:sz w:val="24"/>
          <w:szCs w:val="24"/>
          <w:u w:val="single"/>
        </w:rPr>
      </w:pPr>
      <w:r w:rsidRPr="008D0AB1">
        <w:rPr>
          <w:rFonts w:ascii="Times New Roman" w:hAnsi="Times New Roman"/>
          <w:sz w:val="24"/>
          <w:szCs w:val="24"/>
          <w:u w:val="single"/>
        </w:rPr>
        <w:t>STŘEŠNÍ VÝLEZ NA PLOCHOU STŘECHU + PŮDNÍ SCHODY – KOMPLETNÍ TYPOVÉ ŘEŠENÍ – ZAJIŠŤUJÍCÍ BEZPEČNÝ PŘÍSTUP NA PLOCHOU STŘECHU</w:t>
      </w:r>
    </w:p>
    <w:p w14:paraId="56C48CF6" w14:textId="77777777" w:rsidR="008D0AB1" w:rsidRP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Times New Roman" w:hAnsi="Times New Roman"/>
          <w:sz w:val="24"/>
          <w:szCs w:val="24"/>
        </w:rPr>
        <w:tab/>
        <w:t xml:space="preserve">Ve stropní konstrukci nad místností sklad ve 2.NP bude umístěn střešní výlez na plochou střechu včetně půdních schodů. Bude zvoleno kompletní typové řešení, které zajistí bezpečný přístup na plochou zelenou střechu. Rozměr výlezu včetně půdních schodů bude rozměru cca 700x1400 mm. </w:t>
      </w:r>
    </w:p>
    <w:p w14:paraId="4D6093F4" w14:textId="5343A1A1" w:rsidR="008D0AB1" w:rsidRP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Times New Roman" w:hAnsi="Times New Roman"/>
          <w:sz w:val="24"/>
          <w:szCs w:val="24"/>
        </w:rPr>
        <w:tab/>
        <w:t xml:space="preserve">Půdní schody budou s termoizolačním vnitřním poklopem na výšku místnosti 3,1 m, kovové, zateplené, skládací </w:t>
      </w:r>
      <w:proofErr w:type="spellStart"/>
      <w:r w:rsidRPr="008D0AB1">
        <w:rPr>
          <w:rFonts w:ascii="Times New Roman" w:hAnsi="Times New Roman"/>
          <w:sz w:val="24"/>
          <w:szCs w:val="24"/>
        </w:rPr>
        <w:t>třídilné</w:t>
      </w:r>
      <w:proofErr w:type="spellEnd"/>
      <w:r w:rsidRPr="008D0AB1">
        <w:rPr>
          <w:rFonts w:ascii="Times New Roman" w:hAnsi="Times New Roman"/>
          <w:sz w:val="24"/>
          <w:szCs w:val="24"/>
        </w:rPr>
        <w:t xml:space="preserve">, </w:t>
      </w:r>
      <w:proofErr w:type="spellStart"/>
      <w:r w:rsidRPr="008D0AB1">
        <w:rPr>
          <w:rFonts w:ascii="Times New Roman" w:hAnsi="Times New Roman"/>
          <w:b/>
          <w:bCs/>
          <w:sz w:val="24"/>
          <w:szCs w:val="24"/>
        </w:rPr>
        <w:t>Umin</w:t>
      </w:r>
      <w:proofErr w:type="spellEnd"/>
      <w:r w:rsidRPr="008D0AB1">
        <w:rPr>
          <w:rFonts w:ascii="Times New Roman" w:hAnsi="Times New Roman"/>
          <w:b/>
          <w:bCs/>
          <w:sz w:val="24"/>
          <w:szCs w:val="24"/>
        </w:rPr>
        <w:t>.</w:t>
      </w:r>
      <w:r w:rsidR="0072769D">
        <w:rPr>
          <w:rFonts w:ascii="Times New Roman" w:hAnsi="Times New Roman"/>
          <w:b/>
          <w:bCs/>
          <w:sz w:val="24"/>
          <w:szCs w:val="24"/>
        </w:rPr>
        <w:t xml:space="preserve"> </w:t>
      </w:r>
      <w:r w:rsidRPr="008D0AB1">
        <w:rPr>
          <w:rFonts w:ascii="Times New Roman" w:hAnsi="Times New Roman"/>
          <w:b/>
          <w:bCs/>
          <w:sz w:val="24"/>
          <w:szCs w:val="24"/>
        </w:rPr>
        <w:t>= 1,1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w:t>
      </w:r>
    </w:p>
    <w:p w14:paraId="0D18E8A3" w14:textId="77777777" w:rsid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Times New Roman" w:hAnsi="Times New Roman"/>
          <w:sz w:val="24"/>
          <w:szCs w:val="24"/>
        </w:rPr>
        <w:tab/>
        <w:t xml:space="preserve"> Střešní výlez bude mít horní izolované uzamykatelné víko s rámem, izolovaný obvodový rám stavebního otvoru ve výšce skladby střešního pláště. </w:t>
      </w:r>
      <w:bookmarkStart w:id="23" w:name="_Hlk37248785"/>
      <w:r w:rsidRPr="008D0AB1">
        <w:rPr>
          <w:rFonts w:ascii="Times New Roman" w:hAnsi="Times New Roman"/>
          <w:sz w:val="24"/>
          <w:szCs w:val="24"/>
        </w:rPr>
        <w:t xml:space="preserve">Střešní výlez na plochou střechu bude mít </w:t>
      </w:r>
      <w:proofErr w:type="spellStart"/>
      <w:r w:rsidRPr="008D0AB1">
        <w:rPr>
          <w:rFonts w:ascii="Times New Roman" w:hAnsi="Times New Roman"/>
          <w:b/>
          <w:bCs/>
          <w:sz w:val="24"/>
          <w:szCs w:val="24"/>
        </w:rPr>
        <w:t>Umin</w:t>
      </w:r>
      <w:proofErr w:type="spellEnd"/>
      <w:r w:rsidRPr="008D0AB1">
        <w:rPr>
          <w:rFonts w:ascii="Times New Roman" w:hAnsi="Times New Roman"/>
          <w:b/>
          <w:bCs/>
          <w:sz w:val="24"/>
          <w:szCs w:val="24"/>
        </w:rPr>
        <w:t>. = 0,67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w:t>
      </w:r>
    </w:p>
    <w:p w14:paraId="6683EB2C" w14:textId="5006CF51" w:rsidR="009967E9" w:rsidRPr="008D0AB1" w:rsidRDefault="009967E9"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ab/>
      </w:r>
      <w:r w:rsidRPr="00BD43AC">
        <w:rPr>
          <w:rFonts w:ascii="Times New Roman" w:hAnsi="Times New Roman"/>
          <w:sz w:val="24"/>
          <w:szCs w:val="24"/>
        </w:rPr>
        <w:t>Dle požadavků PBŘ bud</w:t>
      </w:r>
      <w:r>
        <w:rPr>
          <w:rFonts w:ascii="Times New Roman" w:hAnsi="Times New Roman"/>
          <w:sz w:val="24"/>
          <w:szCs w:val="24"/>
        </w:rPr>
        <w:t>e výlez na střechu</w:t>
      </w:r>
      <w:r w:rsidRPr="00BD43AC">
        <w:rPr>
          <w:rFonts w:ascii="Times New Roman" w:hAnsi="Times New Roman"/>
          <w:sz w:val="24"/>
          <w:szCs w:val="24"/>
        </w:rPr>
        <w:t xml:space="preserve"> </w:t>
      </w:r>
      <w:r>
        <w:rPr>
          <w:rFonts w:ascii="Times New Roman" w:hAnsi="Times New Roman"/>
          <w:sz w:val="24"/>
          <w:szCs w:val="24"/>
        </w:rPr>
        <w:t xml:space="preserve">vykazovat </w:t>
      </w:r>
      <w:r w:rsidRPr="00BD43AC">
        <w:rPr>
          <w:rFonts w:ascii="Times New Roman" w:hAnsi="Times New Roman"/>
          <w:sz w:val="24"/>
          <w:szCs w:val="24"/>
        </w:rPr>
        <w:t>požární odolnost</w:t>
      </w:r>
      <w:r>
        <w:rPr>
          <w:rFonts w:ascii="Times New Roman" w:hAnsi="Times New Roman"/>
          <w:sz w:val="24"/>
          <w:szCs w:val="24"/>
        </w:rPr>
        <w:t xml:space="preserve"> </w:t>
      </w:r>
      <w:r w:rsidRPr="009967E9">
        <w:rPr>
          <w:rFonts w:ascii="Times New Roman" w:hAnsi="Times New Roman"/>
          <w:b/>
          <w:bCs/>
          <w:sz w:val="24"/>
          <w:szCs w:val="24"/>
        </w:rPr>
        <w:t>EW 30 DP3</w:t>
      </w:r>
      <w:r w:rsidRPr="00BD43AC">
        <w:rPr>
          <w:rFonts w:ascii="Times New Roman" w:hAnsi="Times New Roman"/>
          <w:sz w:val="24"/>
          <w:szCs w:val="24"/>
        </w:rPr>
        <w:t>.</w:t>
      </w:r>
    </w:p>
    <w:p w14:paraId="0FA16566" w14:textId="77777777" w:rsidR="008D0AB1" w:rsidRP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p>
    <w:bookmarkEnd w:id="23"/>
    <w:p w14:paraId="3DBBA5AA" w14:textId="77777777" w:rsidR="008D0AB1" w:rsidRPr="008D0AB1" w:rsidRDefault="008D0AB1" w:rsidP="008D0AB1">
      <w:pPr>
        <w:widowControl w:val="0"/>
        <w:suppressAutoHyphens/>
        <w:autoSpaceDE w:val="0"/>
        <w:spacing w:line="240" w:lineRule="auto"/>
        <w:ind w:left="17" w:right="6"/>
        <w:jc w:val="both"/>
        <w:rPr>
          <w:rFonts w:ascii="Times New Roman" w:eastAsia="Arial" w:hAnsi="Times New Roman" w:cs="Calibri"/>
          <w:b/>
          <w:bCs/>
          <w:sz w:val="24"/>
          <w:szCs w:val="24"/>
          <w:lang w:eastAsia="zh-CN"/>
        </w:rPr>
      </w:pPr>
      <w:r w:rsidRPr="008D0AB1">
        <w:rPr>
          <w:rFonts w:ascii="Times New Roman" w:eastAsia="Arial" w:hAnsi="Times New Roman" w:cs="Calibri"/>
          <w:b/>
          <w:bCs/>
          <w:sz w:val="24"/>
          <w:szCs w:val="24"/>
          <w:lang w:eastAsia="zh-CN"/>
        </w:rPr>
        <w:t>ANGLICKÝ DVOREK</w:t>
      </w:r>
    </w:p>
    <w:p w14:paraId="62CF39A8" w14:textId="782DC2CF" w:rsidR="008D0AB1" w:rsidRDefault="008D0AB1" w:rsidP="008D0AB1">
      <w:pPr>
        <w:widowControl w:val="0"/>
        <w:tabs>
          <w:tab w:val="left" w:pos="567"/>
        </w:tabs>
        <w:suppressAutoHyphens/>
        <w:autoSpaceDE w:val="0"/>
        <w:spacing w:after="0" w:line="278" w:lineRule="exact"/>
        <w:ind w:right="11"/>
        <w:rPr>
          <w:rFonts w:ascii="Times New Roman" w:hAnsi="Times New Roman"/>
          <w:sz w:val="24"/>
          <w:szCs w:val="24"/>
        </w:rPr>
      </w:pPr>
      <w:r w:rsidRPr="008D0AB1">
        <w:rPr>
          <w:rFonts w:ascii="Times New Roman" w:hAnsi="Times New Roman"/>
          <w:sz w:val="24"/>
          <w:szCs w:val="24"/>
        </w:rPr>
        <w:tab/>
        <w:t>Před navrženými okny v 1.PP budovy</w:t>
      </w:r>
      <w:r w:rsidR="00CE0380">
        <w:rPr>
          <w:rFonts w:ascii="Times New Roman" w:hAnsi="Times New Roman"/>
          <w:sz w:val="24"/>
          <w:szCs w:val="24"/>
        </w:rPr>
        <w:t xml:space="preserve"> a v místě odvětrání suterénu</w:t>
      </w:r>
      <w:r w:rsidRPr="008D0AB1">
        <w:rPr>
          <w:rFonts w:ascii="Times New Roman" w:hAnsi="Times New Roman"/>
          <w:sz w:val="24"/>
          <w:szCs w:val="24"/>
        </w:rPr>
        <w:t xml:space="preserve"> </w:t>
      </w:r>
      <w:r w:rsidR="00CE0380">
        <w:rPr>
          <w:rFonts w:ascii="Times New Roman" w:hAnsi="Times New Roman"/>
          <w:sz w:val="24"/>
          <w:szCs w:val="24"/>
        </w:rPr>
        <w:t xml:space="preserve">ventilátorem vyvedeným do venkovního prostoru </w:t>
      </w:r>
      <w:r w:rsidRPr="008D0AB1">
        <w:rPr>
          <w:rFonts w:ascii="Times New Roman" w:hAnsi="Times New Roman"/>
          <w:sz w:val="24"/>
          <w:szCs w:val="24"/>
        </w:rPr>
        <w:t xml:space="preserve">budou umístěny typové systémové prefabrikované betonové anglické dvorky, které budou instalovány za zateplením 1.PP z extrudovaného polystyrénu </w:t>
      </w:r>
      <w:proofErr w:type="spellStart"/>
      <w:r w:rsidRPr="008D0AB1">
        <w:rPr>
          <w:rFonts w:ascii="Times New Roman" w:hAnsi="Times New Roman"/>
          <w:sz w:val="24"/>
          <w:szCs w:val="24"/>
        </w:rPr>
        <w:t>tl</w:t>
      </w:r>
      <w:proofErr w:type="spellEnd"/>
      <w:r w:rsidRPr="008D0AB1">
        <w:rPr>
          <w:rFonts w:ascii="Times New Roman" w:hAnsi="Times New Roman"/>
          <w:sz w:val="24"/>
          <w:szCs w:val="24"/>
        </w:rPr>
        <w:t>. 120 mm. Anglické dvorky budou opatřeny mřížovým roštem v jejich horní části.</w:t>
      </w:r>
    </w:p>
    <w:p w14:paraId="4D568BEF" w14:textId="77777777" w:rsidR="0063522A" w:rsidRDefault="0063522A" w:rsidP="008D0AB1">
      <w:pPr>
        <w:widowControl w:val="0"/>
        <w:tabs>
          <w:tab w:val="left" w:pos="567"/>
        </w:tabs>
        <w:suppressAutoHyphens/>
        <w:autoSpaceDE w:val="0"/>
        <w:spacing w:after="0" w:line="278" w:lineRule="exact"/>
        <w:ind w:right="11"/>
        <w:rPr>
          <w:rFonts w:ascii="Times New Roman" w:hAnsi="Times New Roman"/>
          <w:sz w:val="24"/>
          <w:szCs w:val="24"/>
        </w:rPr>
      </w:pPr>
    </w:p>
    <w:p w14:paraId="6B76F498" w14:textId="77777777" w:rsidR="00F911B7" w:rsidRPr="005E32ED" w:rsidRDefault="00F911B7" w:rsidP="003473AA">
      <w:pPr>
        <w:pStyle w:val="Styl"/>
        <w:tabs>
          <w:tab w:val="left" w:pos="567"/>
        </w:tabs>
        <w:ind w:left="17" w:right="6"/>
        <w:jc w:val="both"/>
        <w:rPr>
          <w:rFonts w:ascii="Times New Roman" w:hAnsi="Times New Roman"/>
          <w:b/>
          <w:bCs/>
          <w:u w:val="single"/>
        </w:rPr>
      </w:pPr>
      <w:r w:rsidRPr="005E32ED">
        <w:rPr>
          <w:rFonts w:ascii="Times New Roman" w:hAnsi="Times New Roman"/>
          <w:b/>
          <w:bCs/>
          <w:sz w:val="32"/>
          <w:szCs w:val="32"/>
        </w:rPr>
        <w:t>f)</w:t>
      </w:r>
      <w:r w:rsidRPr="005E32ED">
        <w:rPr>
          <w:rFonts w:ascii="Times New Roman" w:hAnsi="Times New Roman"/>
          <w:b/>
          <w:bCs/>
          <w:sz w:val="32"/>
          <w:szCs w:val="32"/>
        </w:rPr>
        <w:tab/>
      </w:r>
      <w:r w:rsidRPr="005E32ED">
        <w:rPr>
          <w:rFonts w:ascii="Times New Roman" w:hAnsi="Times New Roman"/>
          <w:b/>
          <w:bCs/>
          <w:u w:val="single"/>
        </w:rPr>
        <w:t xml:space="preserve">ZPŮSOB ZALOŽENÍ OBJEKTU S OHLEDEM NA VÝSLEDKY </w:t>
      </w:r>
    </w:p>
    <w:p w14:paraId="4D926760" w14:textId="77777777" w:rsidR="00F911B7" w:rsidRPr="005E32ED" w:rsidRDefault="00F911B7" w:rsidP="003473AA">
      <w:pPr>
        <w:pStyle w:val="Styl"/>
        <w:tabs>
          <w:tab w:val="left" w:pos="567"/>
        </w:tabs>
        <w:ind w:left="17" w:right="6"/>
        <w:jc w:val="both"/>
        <w:rPr>
          <w:rFonts w:ascii="Times New Roman" w:hAnsi="Times New Roman"/>
          <w:b/>
          <w:bCs/>
          <w:u w:val="single"/>
        </w:rPr>
      </w:pPr>
      <w:r w:rsidRPr="005E32ED">
        <w:rPr>
          <w:rFonts w:ascii="Times New Roman" w:hAnsi="Times New Roman"/>
          <w:b/>
          <w:bCs/>
        </w:rPr>
        <w:tab/>
      </w:r>
      <w:r w:rsidRPr="005E32ED">
        <w:rPr>
          <w:rFonts w:ascii="Times New Roman" w:hAnsi="Times New Roman"/>
          <w:b/>
          <w:bCs/>
          <w:u w:val="single"/>
        </w:rPr>
        <w:t>INŽENÝRSKOGEOLOGICKÉHO A HYDROGEOLOGICKÉHO</w:t>
      </w:r>
    </w:p>
    <w:p w14:paraId="0494A6F8" w14:textId="77777777" w:rsidR="00F911B7" w:rsidRPr="005E32ED" w:rsidRDefault="00F911B7" w:rsidP="004340B0">
      <w:pPr>
        <w:pStyle w:val="Styl"/>
        <w:tabs>
          <w:tab w:val="left" w:pos="567"/>
        </w:tabs>
        <w:spacing w:after="160"/>
        <w:ind w:left="17" w:right="6"/>
        <w:jc w:val="both"/>
        <w:rPr>
          <w:rFonts w:ascii="Times New Roman" w:hAnsi="Times New Roman"/>
          <w:b/>
          <w:bCs/>
          <w:u w:val="single"/>
        </w:rPr>
      </w:pPr>
      <w:r w:rsidRPr="005E32ED">
        <w:rPr>
          <w:rFonts w:ascii="Times New Roman" w:hAnsi="Times New Roman"/>
          <w:b/>
          <w:bCs/>
        </w:rPr>
        <w:tab/>
      </w:r>
      <w:r w:rsidRPr="005E32ED">
        <w:rPr>
          <w:rFonts w:ascii="Times New Roman" w:hAnsi="Times New Roman"/>
          <w:b/>
          <w:bCs/>
          <w:u w:val="single"/>
        </w:rPr>
        <w:t>PRŮZKUMU</w:t>
      </w:r>
    </w:p>
    <w:p w14:paraId="55D62A72" w14:textId="30D5EA56" w:rsidR="00F911B7" w:rsidRDefault="00F911B7" w:rsidP="003473AA">
      <w:pPr>
        <w:pStyle w:val="Styl"/>
        <w:tabs>
          <w:tab w:val="left" w:pos="567"/>
        </w:tabs>
        <w:ind w:right="17"/>
        <w:jc w:val="both"/>
        <w:rPr>
          <w:rFonts w:ascii="Times New Roman" w:hAnsi="Times New Roman"/>
          <w:szCs w:val="20"/>
          <w:lang w:eastAsia="ar-SA"/>
        </w:rPr>
      </w:pPr>
      <w:r w:rsidRPr="005E32ED">
        <w:rPr>
          <w:rFonts w:ascii="Times New Roman" w:hAnsi="Times New Roman"/>
          <w:caps/>
          <w:szCs w:val="20"/>
          <w:lang w:eastAsia="ar-SA"/>
        </w:rPr>
        <w:tab/>
      </w:r>
      <w:r w:rsidR="005E32ED" w:rsidRPr="005E32ED">
        <w:rPr>
          <w:rFonts w:ascii="Times New Roman" w:hAnsi="Times New Roman"/>
          <w:szCs w:val="20"/>
          <w:lang w:eastAsia="ar-SA"/>
        </w:rPr>
        <w:t>Navrhovaný objekt</w:t>
      </w:r>
      <w:r w:rsidRPr="005E32ED">
        <w:rPr>
          <w:rFonts w:ascii="Times New Roman" w:hAnsi="Times New Roman"/>
          <w:szCs w:val="20"/>
          <w:lang w:eastAsia="ar-SA"/>
        </w:rPr>
        <w:t>, jeho založení je podrobně pops</w:t>
      </w:r>
      <w:r w:rsidR="00730462" w:rsidRPr="005E32ED">
        <w:rPr>
          <w:rFonts w:ascii="Times New Roman" w:hAnsi="Times New Roman"/>
          <w:szCs w:val="20"/>
          <w:lang w:eastAsia="ar-SA"/>
        </w:rPr>
        <w:t>áno v oddílech této TZ – výkopy a</w:t>
      </w:r>
      <w:r w:rsidRPr="005E32ED">
        <w:rPr>
          <w:rFonts w:ascii="Times New Roman" w:hAnsi="Times New Roman"/>
          <w:szCs w:val="20"/>
          <w:lang w:eastAsia="ar-SA"/>
        </w:rPr>
        <w:t xml:space="preserve"> základy.</w:t>
      </w:r>
      <w:r>
        <w:rPr>
          <w:rFonts w:ascii="Times New Roman" w:hAnsi="Times New Roman"/>
          <w:szCs w:val="20"/>
          <w:lang w:eastAsia="ar-SA"/>
        </w:rPr>
        <w:t xml:space="preserve"> </w:t>
      </w:r>
    </w:p>
    <w:p w14:paraId="2A152007" w14:textId="77777777" w:rsidR="005E32ED" w:rsidRDefault="005E32ED" w:rsidP="003473AA">
      <w:pPr>
        <w:pStyle w:val="Styl"/>
        <w:tabs>
          <w:tab w:val="left" w:pos="567"/>
        </w:tabs>
        <w:ind w:right="17"/>
        <w:jc w:val="both"/>
        <w:rPr>
          <w:rFonts w:ascii="Times New Roman" w:hAnsi="Times New Roman"/>
          <w:szCs w:val="20"/>
          <w:lang w:eastAsia="ar-SA"/>
        </w:rPr>
      </w:pPr>
      <w:r>
        <w:rPr>
          <w:rFonts w:ascii="Times New Roman" w:hAnsi="Times New Roman"/>
          <w:szCs w:val="20"/>
          <w:lang w:eastAsia="ar-SA"/>
        </w:rPr>
        <w:tab/>
      </w:r>
      <w:r w:rsidRPr="005E32ED">
        <w:rPr>
          <w:rFonts w:ascii="Times New Roman" w:hAnsi="Times New Roman"/>
          <w:szCs w:val="20"/>
          <w:lang w:eastAsia="ar-SA"/>
        </w:rPr>
        <w:t xml:space="preserve">Pro dotčený pozemek investora v místě stavby byla zpracovaná geologie </w:t>
      </w:r>
      <w:r>
        <w:rPr>
          <w:rFonts w:ascii="Times New Roman" w:hAnsi="Times New Roman"/>
          <w:szCs w:val="20"/>
          <w:lang w:eastAsia="ar-SA"/>
        </w:rPr>
        <w:t xml:space="preserve">a hydrogeologie. </w:t>
      </w:r>
    </w:p>
    <w:p w14:paraId="5450F383" w14:textId="6446C468" w:rsidR="005E32ED" w:rsidRDefault="005E32ED" w:rsidP="003473AA">
      <w:pPr>
        <w:pStyle w:val="Styl"/>
        <w:tabs>
          <w:tab w:val="left" w:pos="567"/>
        </w:tabs>
        <w:ind w:right="17"/>
        <w:jc w:val="both"/>
        <w:rPr>
          <w:rFonts w:ascii="Times New Roman" w:hAnsi="Times New Roman"/>
          <w:szCs w:val="20"/>
          <w:lang w:eastAsia="ar-SA"/>
        </w:rPr>
      </w:pPr>
      <w:r>
        <w:rPr>
          <w:rFonts w:ascii="Times New Roman" w:hAnsi="Times New Roman"/>
          <w:szCs w:val="20"/>
          <w:lang w:eastAsia="ar-SA"/>
        </w:rPr>
        <w:tab/>
      </w:r>
      <w:r w:rsidRPr="005E32ED">
        <w:rPr>
          <w:rFonts w:ascii="Times New Roman" w:hAnsi="Times New Roman"/>
          <w:szCs w:val="20"/>
          <w:lang w:eastAsia="ar-SA"/>
        </w:rPr>
        <w:t xml:space="preserve">Celý objekt je navržen plně podsklepený. </w:t>
      </w:r>
      <w:r>
        <w:rPr>
          <w:rFonts w:ascii="Times New Roman" w:hAnsi="Times New Roman"/>
          <w:szCs w:val="20"/>
          <w:lang w:eastAsia="ar-SA"/>
        </w:rPr>
        <w:t>Na základě</w:t>
      </w:r>
      <w:r w:rsidRPr="005E32ED">
        <w:rPr>
          <w:rFonts w:ascii="Times New Roman" w:hAnsi="Times New Roman"/>
          <w:szCs w:val="20"/>
          <w:lang w:eastAsia="ar-SA"/>
        </w:rPr>
        <w:t xml:space="preserve"> zpracovan</w:t>
      </w:r>
      <w:r>
        <w:rPr>
          <w:rFonts w:ascii="Times New Roman" w:hAnsi="Times New Roman"/>
          <w:szCs w:val="20"/>
          <w:lang w:eastAsia="ar-SA"/>
        </w:rPr>
        <w:t>é</w:t>
      </w:r>
      <w:r w:rsidRPr="005E32ED">
        <w:rPr>
          <w:rFonts w:ascii="Times New Roman" w:hAnsi="Times New Roman"/>
          <w:szCs w:val="20"/>
          <w:lang w:eastAsia="ar-SA"/>
        </w:rPr>
        <w:t xml:space="preserve"> geologie</w:t>
      </w:r>
      <w:r>
        <w:rPr>
          <w:rFonts w:ascii="Times New Roman" w:hAnsi="Times New Roman"/>
          <w:szCs w:val="20"/>
          <w:lang w:eastAsia="ar-SA"/>
        </w:rPr>
        <w:t xml:space="preserve"> </w:t>
      </w:r>
      <w:r w:rsidRPr="005E32ED">
        <w:rPr>
          <w:rFonts w:ascii="Times New Roman" w:hAnsi="Times New Roman"/>
          <w:szCs w:val="20"/>
          <w:lang w:eastAsia="ar-SA"/>
        </w:rPr>
        <w:t>bylo zjištěno, že navrhovaná stavba bude zakládaná na navážce. Z tohoto důvodu budou výkopy a následně základové konstrukce v dostatečné hloubce na nosné zemině a také z tohoto důvodu bylo rozhodnuto o</w:t>
      </w:r>
      <w:r w:rsidR="0072769D">
        <w:rPr>
          <w:rFonts w:ascii="Times New Roman" w:hAnsi="Times New Roman"/>
          <w:szCs w:val="20"/>
          <w:lang w:eastAsia="ar-SA"/>
        </w:rPr>
        <w:t> </w:t>
      </w:r>
      <w:r w:rsidRPr="005E32ED">
        <w:rPr>
          <w:rFonts w:ascii="Times New Roman" w:hAnsi="Times New Roman"/>
          <w:szCs w:val="20"/>
          <w:lang w:eastAsia="ar-SA"/>
        </w:rPr>
        <w:t>celoplošném podsklepení objektu. Dalšími důvody pro realizaci suterénu je odstranění zbytků základových konstrukcí na jižní straně a odstranění pozůstatků po rušeném topném kanále na celé východní straně. Suterén bude zrealizován z vodotěsného betonu XC4 XF1 XA1 C30/37, konzistence betonu S4, použitá frakce kameniva F 4/8, průsak betonu 35 mm dle ČSN EN 12390-8.</w:t>
      </w:r>
    </w:p>
    <w:p w14:paraId="177306CA" w14:textId="77777777" w:rsidR="00923D6F" w:rsidRDefault="00923D6F" w:rsidP="003473AA">
      <w:pPr>
        <w:pStyle w:val="Styl"/>
        <w:tabs>
          <w:tab w:val="left" w:pos="567"/>
        </w:tabs>
        <w:ind w:right="17"/>
        <w:jc w:val="both"/>
        <w:rPr>
          <w:rFonts w:ascii="Times New Roman" w:hAnsi="Times New Roman"/>
          <w:szCs w:val="20"/>
          <w:lang w:eastAsia="ar-SA"/>
        </w:rPr>
      </w:pPr>
    </w:p>
    <w:p w14:paraId="3EF55826" w14:textId="77777777" w:rsidR="00F911B7" w:rsidRDefault="00F911B7" w:rsidP="003473AA">
      <w:pPr>
        <w:pStyle w:val="Styl"/>
        <w:tabs>
          <w:tab w:val="left" w:pos="567"/>
        </w:tabs>
        <w:ind w:left="17" w:right="6"/>
        <w:jc w:val="both"/>
        <w:rPr>
          <w:rFonts w:ascii="Times New Roman" w:hAnsi="Times New Roman"/>
          <w:b/>
          <w:bCs/>
          <w:u w:val="single"/>
        </w:rPr>
      </w:pPr>
      <w:r>
        <w:rPr>
          <w:rFonts w:ascii="Times New Roman" w:hAnsi="Times New Roman"/>
          <w:b/>
          <w:bCs/>
          <w:sz w:val="32"/>
          <w:szCs w:val="32"/>
        </w:rPr>
        <w:t>g)</w:t>
      </w:r>
      <w:r>
        <w:rPr>
          <w:rFonts w:ascii="Times New Roman" w:hAnsi="Times New Roman"/>
          <w:b/>
          <w:bCs/>
          <w:sz w:val="32"/>
          <w:szCs w:val="32"/>
        </w:rPr>
        <w:tab/>
      </w:r>
      <w:r>
        <w:rPr>
          <w:rFonts w:ascii="Times New Roman" w:hAnsi="Times New Roman"/>
          <w:b/>
          <w:bCs/>
          <w:u w:val="single"/>
        </w:rPr>
        <w:t>VLIV OBJEKTU A JEHO UŽÍVÁNÍ NA ŽIVOTNÍ PROSTŘEDÍ A</w:t>
      </w:r>
    </w:p>
    <w:p w14:paraId="65437269" w14:textId="77777777" w:rsidR="00F911B7" w:rsidRDefault="00F911B7" w:rsidP="00241985">
      <w:pPr>
        <w:pStyle w:val="Styl"/>
        <w:tabs>
          <w:tab w:val="left" w:pos="567"/>
        </w:tabs>
        <w:spacing w:after="160"/>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ŘEŠENÍ PŘÍPADNÝCH NEGATIVNÍCH ÚČINKŮ</w:t>
      </w:r>
    </w:p>
    <w:p w14:paraId="6789005B" w14:textId="5529DA2B" w:rsidR="00F911B7" w:rsidRDefault="00F911B7" w:rsidP="00241985">
      <w:pPr>
        <w:pStyle w:val="Styl"/>
        <w:spacing w:after="160"/>
        <w:ind w:left="5" w:right="6" w:hanging="11"/>
        <w:rPr>
          <w:rFonts w:ascii="Times New Roman" w:hAnsi="Times New Roman"/>
          <w:b/>
          <w:bCs/>
        </w:rPr>
      </w:pPr>
      <w:r>
        <w:rPr>
          <w:rFonts w:ascii="Times New Roman" w:hAnsi="Times New Roman"/>
        </w:rPr>
        <w:t xml:space="preserve"> </w:t>
      </w:r>
      <w:r w:rsidR="00241985">
        <w:rPr>
          <w:rFonts w:ascii="Times New Roman" w:hAnsi="Times New Roman"/>
          <w:b/>
          <w:bCs/>
        </w:rPr>
        <w:t>HOSPODAŘENÍ S ODPADY PO SKONČENÍ STAVBY</w:t>
      </w:r>
    </w:p>
    <w:p w14:paraId="79940847" w14:textId="77777777" w:rsidR="00241985" w:rsidRDefault="00241985" w:rsidP="003473AA">
      <w:pPr>
        <w:pStyle w:val="Styl"/>
        <w:tabs>
          <w:tab w:val="left" w:pos="567"/>
          <w:tab w:val="left" w:pos="851"/>
        </w:tabs>
        <w:ind w:right="19"/>
        <w:jc w:val="both"/>
        <w:rPr>
          <w:szCs w:val="20"/>
          <w:lang w:eastAsia="ar-SA"/>
        </w:rPr>
        <w:sectPr w:rsidR="00241985" w:rsidSect="001E16DF">
          <w:type w:val="continuous"/>
          <w:pgSz w:w="11907" w:h="16840" w:code="9"/>
          <w:pgMar w:top="1134" w:right="1134" w:bottom="1134" w:left="1134" w:header="567" w:footer="461" w:gutter="0"/>
          <w:cols w:space="708"/>
          <w:noEndnote/>
        </w:sectPr>
      </w:pPr>
    </w:p>
    <w:p w14:paraId="3F2518EC" w14:textId="77777777" w:rsidR="00241985" w:rsidRDefault="00F911B7" w:rsidP="003473AA">
      <w:pPr>
        <w:pStyle w:val="Styl"/>
        <w:tabs>
          <w:tab w:val="left" w:pos="567"/>
          <w:tab w:val="left" w:pos="851"/>
        </w:tabs>
        <w:ind w:right="19"/>
        <w:jc w:val="both"/>
        <w:rPr>
          <w:rFonts w:ascii="Times New Roman" w:hAnsi="Times New Roman"/>
        </w:rPr>
      </w:pPr>
      <w:r>
        <w:rPr>
          <w:szCs w:val="20"/>
          <w:lang w:eastAsia="ar-SA"/>
        </w:rPr>
        <w:tab/>
      </w:r>
      <w:r>
        <w:rPr>
          <w:rFonts w:ascii="Times New Roman" w:hAnsi="Times New Roman"/>
        </w:rPr>
        <w:t xml:space="preserve">- </w:t>
      </w:r>
      <w:r>
        <w:rPr>
          <w:rFonts w:ascii="Times New Roman" w:hAnsi="Times New Roman"/>
        </w:rPr>
        <w:tab/>
      </w:r>
      <w:r w:rsidRPr="00241985">
        <w:rPr>
          <w:rFonts w:ascii="Times New Roman" w:hAnsi="Times New Roman"/>
          <w:b/>
          <w:bCs/>
        </w:rPr>
        <w:t>komunální odpad ze standardní</w:t>
      </w:r>
      <w:r>
        <w:rPr>
          <w:rFonts w:ascii="Times New Roman" w:hAnsi="Times New Roman"/>
        </w:rPr>
        <w:t xml:space="preserve"> </w:t>
      </w:r>
    </w:p>
    <w:p w14:paraId="0DDF9793" w14:textId="02FEE833" w:rsidR="00F911B7" w:rsidRDefault="00241985"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F911B7">
        <w:rPr>
          <w:rFonts w:ascii="Times New Roman" w:hAnsi="Times New Roman"/>
        </w:rPr>
        <w:t>činnosti při užívání stavby</w:t>
      </w:r>
    </w:p>
    <w:p w14:paraId="55C6A72F" w14:textId="3952DB0E"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směsný komunální odpad</w:t>
      </w:r>
    </w:p>
    <w:p w14:paraId="4108AC89" w14:textId="77777777"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odpadu: 20 03 01 </w:t>
      </w:r>
    </w:p>
    <w:p w14:paraId="04CFE448" w14:textId="4476EC97" w:rsidR="00F911B7" w:rsidRDefault="00F911B7"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uložení:</w:t>
      </w:r>
      <w:r>
        <w:rPr>
          <w:rFonts w:ascii="Times New Roman" w:hAnsi="Times New Roman"/>
        </w:rPr>
        <w:t xml:space="preserve"> do popelnic </w:t>
      </w:r>
    </w:p>
    <w:p w14:paraId="215F3AE5" w14:textId="77777777" w:rsidR="00241985" w:rsidRDefault="00241985" w:rsidP="003473AA">
      <w:pPr>
        <w:pStyle w:val="Styl"/>
        <w:tabs>
          <w:tab w:val="left" w:pos="567"/>
          <w:tab w:val="left" w:pos="851"/>
        </w:tabs>
        <w:ind w:right="17"/>
        <w:jc w:val="both"/>
        <w:rPr>
          <w:rFonts w:ascii="Times New Roman" w:hAnsi="Times New Roman"/>
        </w:rPr>
      </w:pPr>
    </w:p>
    <w:p w14:paraId="36754FD6" w14:textId="77777777" w:rsidR="00F911B7" w:rsidRDefault="00F911B7" w:rsidP="003473AA">
      <w:pPr>
        <w:pStyle w:val="Styl"/>
        <w:tabs>
          <w:tab w:val="left" w:pos="567"/>
          <w:tab w:val="left" w:pos="851"/>
        </w:tabs>
        <w:ind w:right="19"/>
        <w:jc w:val="both"/>
        <w:rPr>
          <w:rFonts w:ascii="Times New Roman" w:hAnsi="Times New Roman"/>
        </w:rPr>
      </w:pPr>
      <w:r>
        <w:rPr>
          <w:szCs w:val="20"/>
          <w:lang w:eastAsia="ar-SA"/>
        </w:rPr>
        <w:tab/>
        <w:t xml:space="preserve">- </w:t>
      </w:r>
      <w:r>
        <w:rPr>
          <w:rFonts w:ascii="Times New Roman" w:hAnsi="Times New Roman"/>
        </w:rPr>
        <w:tab/>
      </w:r>
      <w:r w:rsidRPr="00241985">
        <w:rPr>
          <w:rFonts w:ascii="Times New Roman" w:hAnsi="Times New Roman"/>
          <w:b/>
          <w:bCs/>
        </w:rPr>
        <w:t>papír</w:t>
      </w:r>
    </w:p>
    <w:p w14:paraId="4D8488A0" w14:textId="1ACB08C5"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sběrový papír</w:t>
      </w:r>
    </w:p>
    <w:p w14:paraId="707A51B1" w14:textId="402C1C8A"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w:t>
      </w:r>
      <w:r w:rsidR="00241985">
        <w:rPr>
          <w:rFonts w:ascii="Times New Roman" w:hAnsi="Times New Roman"/>
        </w:rPr>
        <w:t>odpadu:</w:t>
      </w:r>
      <w:r>
        <w:rPr>
          <w:rFonts w:ascii="Times New Roman" w:hAnsi="Times New Roman"/>
        </w:rPr>
        <w:t xml:space="preserve"> 20 01 01</w:t>
      </w:r>
    </w:p>
    <w:p w14:paraId="1F9CDEE6" w14:textId="27EC897A"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kategorie:</w:t>
      </w:r>
      <w:r>
        <w:rPr>
          <w:rFonts w:ascii="Times New Roman" w:hAnsi="Times New Roman"/>
        </w:rPr>
        <w:t xml:space="preserve"> O</w:t>
      </w:r>
    </w:p>
    <w:p w14:paraId="601FF119" w14:textId="5D631518" w:rsidR="00F911B7" w:rsidRDefault="00F911B7" w:rsidP="003473AA">
      <w:pPr>
        <w:numPr>
          <w:ilvl w:val="12"/>
          <w:numId w:val="0"/>
        </w:numPr>
        <w:tabs>
          <w:tab w:val="left" w:pos="-2127"/>
          <w:tab w:val="left" w:pos="-1701"/>
        </w:tabs>
        <w:spacing w:after="0" w:line="240" w:lineRule="auto"/>
        <w:ind w:left="851"/>
        <w:jc w:val="both"/>
        <w:rPr>
          <w:rFonts w:ascii="Times New Roman" w:hAnsi="Times New Roman"/>
          <w:sz w:val="24"/>
          <w:szCs w:val="24"/>
        </w:rPr>
      </w:pPr>
      <w:r>
        <w:rPr>
          <w:rFonts w:ascii="Times New Roman" w:hAnsi="Times New Roman"/>
          <w:sz w:val="24"/>
          <w:szCs w:val="24"/>
        </w:rPr>
        <w:t xml:space="preserve">místo </w:t>
      </w:r>
      <w:r w:rsidR="00241985">
        <w:rPr>
          <w:rFonts w:ascii="Times New Roman" w:hAnsi="Times New Roman"/>
          <w:sz w:val="24"/>
          <w:szCs w:val="24"/>
        </w:rPr>
        <w:t>uložení:</w:t>
      </w:r>
      <w:r>
        <w:rPr>
          <w:rFonts w:ascii="Times New Roman" w:hAnsi="Times New Roman"/>
          <w:sz w:val="24"/>
          <w:szCs w:val="24"/>
        </w:rPr>
        <w:t xml:space="preserve"> tříděný odpad, komunální odpad</w:t>
      </w:r>
    </w:p>
    <w:p w14:paraId="3D2D1282" w14:textId="77777777" w:rsidR="00241985" w:rsidRDefault="00241985" w:rsidP="003473AA">
      <w:pPr>
        <w:numPr>
          <w:ilvl w:val="12"/>
          <w:numId w:val="0"/>
        </w:numPr>
        <w:tabs>
          <w:tab w:val="left" w:pos="-2127"/>
          <w:tab w:val="left" w:pos="-1701"/>
        </w:tabs>
        <w:spacing w:after="0" w:line="240" w:lineRule="auto"/>
        <w:ind w:left="851"/>
        <w:jc w:val="both"/>
        <w:rPr>
          <w:rFonts w:ascii="Times New Roman" w:hAnsi="Times New Roman"/>
          <w:sz w:val="24"/>
          <w:szCs w:val="24"/>
        </w:rPr>
      </w:pPr>
    </w:p>
    <w:p w14:paraId="3F48A78A" w14:textId="77777777" w:rsidR="00F911B7" w:rsidRDefault="00F911B7" w:rsidP="003473AA">
      <w:pPr>
        <w:pStyle w:val="Styl"/>
        <w:tabs>
          <w:tab w:val="left" w:pos="567"/>
          <w:tab w:val="left" w:pos="851"/>
        </w:tabs>
        <w:ind w:right="17"/>
        <w:jc w:val="both"/>
        <w:rPr>
          <w:rFonts w:ascii="Times New Roman" w:hAnsi="Times New Roman"/>
        </w:rPr>
      </w:pPr>
      <w:r>
        <w:rPr>
          <w:szCs w:val="20"/>
          <w:lang w:eastAsia="ar-SA"/>
        </w:rPr>
        <w:tab/>
        <w:t xml:space="preserve">- </w:t>
      </w:r>
      <w:r>
        <w:rPr>
          <w:szCs w:val="20"/>
          <w:lang w:eastAsia="ar-SA"/>
        </w:rPr>
        <w:tab/>
      </w:r>
      <w:r w:rsidRPr="00241985">
        <w:rPr>
          <w:rFonts w:ascii="Times New Roman" w:hAnsi="Times New Roman"/>
          <w:b/>
          <w:bCs/>
        </w:rPr>
        <w:t>plasty</w:t>
      </w:r>
    </w:p>
    <w:p w14:paraId="61504028" w14:textId="10A3A4F8"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plasty </w:t>
      </w:r>
    </w:p>
    <w:p w14:paraId="5EBA355E" w14:textId="229D3D2F"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w:t>
      </w:r>
      <w:r w:rsidR="00241985">
        <w:rPr>
          <w:rFonts w:ascii="Times New Roman" w:hAnsi="Times New Roman"/>
        </w:rPr>
        <w:t>odpadu:</w:t>
      </w:r>
      <w:r>
        <w:rPr>
          <w:rFonts w:ascii="Times New Roman" w:hAnsi="Times New Roman"/>
        </w:rPr>
        <w:t xml:space="preserve"> 20 01 39</w:t>
      </w:r>
    </w:p>
    <w:p w14:paraId="289E3423" w14:textId="27C60976"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kategorie:</w:t>
      </w:r>
      <w:r>
        <w:rPr>
          <w:rFonts w:ascii="Times New Roman" w:hAnsi="Times New Roman"/>
        </w:rPr>
        <w:t xml:space="preserve"> O</w:t>
      </w:r>
    </w:p>
    <w:p w14:paraId="1894278F" w14:textId="77777777" w:rsidR="00241985" w:rsidRDefault="00F911B7"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t xml:space="preserve">místo </w:t>
      </w:r>
      <w:r w:rsidR="00241985">
        <w:rPr>
          <w:rFonts w:ascii="Times New Roman" w:hAnsi="Times New Roman"/>
        </w:rPr>
        <w:t>uložení:</w:t>
      </w:r>
      <w:r>
        <w:rPr>
          <w:rFonts w:ascii="Times New Roman" w:hAnsi="Times New Roman"/>
        </w:rPr>
        <w:t xml:space="preserve"> tříděný odpad, </w:t>
      </w:r>
    </w:p>
    <w:p w14:paraId="5842E626" w14:textId="5046A79C" w:rsidR="00F911B7" w:rsidRDefault="00241985"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r>
      <w:r w:rsidR="00F911B7">
        <w:rPr>
          <w:rFonts w:ascii="Times New Roman" w:hAnsi="Times New Roman"/>
        </w:rPr>
        <w:t xml:space="preserve">komunální odpad </w:t>
      </w:r>
    </w:p>
    <w:p w14:paraId="19842BEE" w14:textId="77777777" w:rsidR="00E84472" w:rsidRDefault="00E84472" w:rsidP="003473AA">
      <w:pPr>
        <w:pStyle w:val="Styl"/>
        <w:tabs>
          <w:tab w:val="left" w:pos="567"/>
          <w:tab w:val="left" w:pos="851"/>
        </w:tabs>
        <w:ind w:right="19"/>
        <w:jc w:val="both"/>
        <w:rPr>
          <w:rFonts w:ascii="Times New Roman" w:hAnsi="Times New Roman"/>
        </w:rPr>
      </w:pPr>
    </w:p>
    <w:p w14:paraId="7E96010E" w14:textId="77777777"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lastRenderedPageBreak/>
        <w:tab/>
        <w:t xml:space="preserve">- </w:t>
      </w:r>
      <w:r>
        <w:rPr>
          <w:rFonts w:ascii="Times New Roman" w:hAnsi="Times New Roman"/>
        </w:rPr>
        <w:tab/>
      </w:r>
      <w:r w:rsidRPr="00241985">
        <w:rPr>
          <w:rFonts w:ascii="Times New Roman" w:hAnsi="Times New Roman"/>
          <w:b/>
          <w:bCs/>
        </w:rPr>
        <w:t>sklo</w:t>
      </w:r>
    </w:p>
    <w:p w14:paraId="5BB36DBF" w14:textId="4276E980"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skleněný odpad</w:t>
      </w:r>
    </w:p>
    <w:p w14:paraId="0D861560" w14:textId="057D093B"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w:t>
      </w:r>
      <w:r w:rsidR="00241985">
        <w:rPr>
          <w:rFonts w:ascii="Times New Roman" w:hAnsi="Times New Roman"/>
        </w:rPr>
        <w:t>odpadu:</w:t>
      </w:r>
      <w:r>
        <w:rPr>
          <w:rFonts w:ascii="Times New Roman" w:hAnsi="Times New Roman"/>
        </w:rPr>
        <w:t xml:space="preserve"> 20 01 02</w:t>
      </w:r>
    </w:p>
    <w:p w14:paraId="6BEEC74F" w14:textId="7C8ED573"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kategorie:</w:t>
      </w:r>
      <w:r>
        <w:rPr>
          <w:rFonts w:ascii="Times New Roman" w:hAnsi="Times New Roman"/>
        </w:rPr>
        <w:t xml:space="preserve"> O</w:t>
      </w:r>
    </w:p>
    <w:p w14:paraId="7BF3A198" w14:textId="77777777" w:rsidR="00241985" w:rsidRDefault="00F911B7"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t xml:space="preserve">místo </w:t>
      </w:r>
      <w:r w:rsidR="00241985">
        <w:rPr>
          <w:rFonts w:ascii="Times New Roman" w:hAnsi="Times New Roman"/>
        </w:rPr>
        <w:t>uložení:</w:t>
      </w:r>
      <w:r>
        <w:rPr>
          <w:rFonts w:ascii="Times New Roman" w:hAnsi="Times New Roman"/>
        </w:rPr>
        <w:t xml:space="preserve"> tříděný odpad, </w:t>
      </w:r>
    </w:p>
    <w:p w14:paraId="42610DD2" w14:textId="134E91B2" w:rsidR="00F911B7" w:rsidRDefault="00241985"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r>
      <w:r w:rsidR="00F911B7">
        <w:rPr>
          <w:rFonts w:ascii="Times New Roman" w:hAnsi="Times New Roman"/>
        </w:rPr>
        <w:t xml:space="preserve">komunální odpad </w:t>
      </w:r>
    </w:p>
    <w:p w14:paraId="3F0E772A" w14:textId="77777777" w:rsidR="00241985" w:rsidRDefault="00241985" w:rsidP="003473AA">
      <w:pPr>
        <w:pStyle w:val="Styl"/>
        <w:tabs>
          <w:tab w:val="left" w:pos="567"/>
          <w:tab w:val="left" w:pos="851"/>
        </w:tabs>
        <w:ind w:right="17"/>
        <w:jc w:val="both"/>
        <w:rPr>
          <w:rFonts w:ascii="Times New Roman" w:hAnsi="Times New Roman"/>
        </w:rPr>
        <w:sectPr w:rsidR="00241985" w:rsidSect="001E16DF">
          <w:type w:val="continuous"/>
          <w:pgSz w:w="11907" w:h="16840" w:code="9"/>
          <w:pgMar w:top="1134" w:right="1134" w:bottom="1134" w:left="1134" w:header="567" w:footer="461" w:gutter="0"/>
          <w:cols w:num="2" w:space="708"/>
          <w:noEndnote/>
        </w:sectPr>
      </w:pPr>
    </w:p>
    <w:p w14:paraId="097C7B18" w14:textId="77777777" w:rsidR="0063522A" w:rsidRDefault="0063522A" w:rsidP="009A0071">
      <w:pPr>
        <w:pStyle w:val="Styl"/>
        <w:tabs>
          <w:tab w:val="left" w:pos="567"/>
        </w:tabs>
        <w:ind w:left="17" w:right="6"/>
        <w:jc w:val="both"/>
        <w:rPr>
          <w:rFonts w:ascii="Times New Roman" w:hAnsi="Times New Roman"/>
          <w:b/>
          <w:bCs/>
          <w:sz w:val="32"/>
          <w:szCs w:val="32"/>
        </w:rPr>
      </w:pPr>
    </w:p>
    <w:p w14:paraId="205C0F54" w14:textId="078B0550" w:rsidR="00F911B7" w:rsidRPr="009A0071" w:rsidRDefault="00F911B7" w:rsidP="009A0071">
      <w:pPr>
        <w:pStyle w:val="Styl"/>
        <w:tabs>
          <w:tab w:val="left" w:pos="567"/>
        </w:tabs>
        <w:ind w:left="17" w:right="6"/>
        <w:jc w:val="both"/>
        <w:rPr>
          <w:rFonts w:ascii="Times New Roman" w:hAnsi="Times New Roman"/>
          <w:b/>
          <w:bCs/>
          <w:u w:val="single"/>
        </w:rPr>
      </w:pPr>
      <w:r w:rsidRPr="009A0071">
        <w:rPr>
          <w:rFonts w:ascii="Times New Roman" w:hAnsi="Times New Roman"/>
          <w:b/>
          <w:bCs/>
          <w:sz w:val="32"/>
          <w:szCs w:val="32"/>
        </w:rPr>
        <w:t>h)</w:t>
      </w:r>
      <w:r w:rsidRPr="009A0071">
        <w:rPr>
          <w:rFonts w:ascii="Times New Roman" w:hAnsi="Times New Roman"/>
          <w:b/>
          <w:bCs/>
          <w:sz w:val="32"/>
          <w:szCs w:val="32"/>
        </w:rPr>
        <w:tab/>
      </w:r>
      <w:r w:rsidRPr="009A0071">
        <w:rPr>
          <w:rFonts w:ascii="Times New Roman" w:hAnsi="Times New Roman"/>
          <w:b/>
          <w:bCs/>
          <w:u w:val="single"/>
        </w:rPr>
        <w:t xml:space="preserve">DOPRAVNÍ ŘEŠENÍ </w:t>
      </w:r>
    </w:p>
    <w:p w14:paraId="277481A3" w14:textId="3329C058" w:rsidR="009A0071" w:rsidRPr="009A0071" w:rsidRDefault="009A0071" w:rsidP="009A0071">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bookmarkStart w:id="24" w:name="_Hlk145505674"/>
      <w:r>
        <w:rPr>
          <w:rFonts w:ascii="Times New Roman" w:hAnsi="Times New Roman"/>
          <w:sz w:val="24"/>
          <w:szCs w:val="20"/>
          <w:lang w:eastAsia="zh-CN"/>
        </w:rPr>
        <w:tab/>
      </w:r>
      <w:r w:rsidRPr="009A0071">
        <w:rPr>
          <w:rFonts w:ascii="Times New Roman" w:hAnsi="Times New Roman"/>
          <w:sz w:val="24"/>
          <w:szCs w:val="20"/>
          <w:lang w:eastAsia="zh-CN"/>
        </w:rPr>
        <w:t xml:space="preserve">Pozemek je v současné době přístupný z přilehlé asfaltové komunikace v ulici Dukelských hrdinů umístěné na pozemcích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224/566 a 224/568 (v majetku města Ostrov) k.ú. Ostrov nad Ohří přes stávající vjezd ze zámkové dlažby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224/565 na sousední pozemek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224/84 (v</w:t>
      </w:r>
      <w:r w:rsidR="00474FA4">
        <w:rPr>
          <w:rFonts w:ascii="Times New Roman" w:hAnsi="Times New Roman"/>
          <w:sz w:val="24"/>
          <w:szCs w:val="20"/>
          <w:lang w:eastAsia="zh-CN"/>
        </w:rPr>
        <w:t> </w:t>
      </w:r>
      <w:r w:rsidRPr="009A0071">
        <w:rPr>
          <w:rFonts w:ascii="Times New Roman" w:hAnsi="Times New Roman"/>
          <w:sz w:val="24"/>
          <w:szCs w:val="20"/>
          <w:lang w:eastAsia="zh-CN"/>
        </w:rPr>
        <w:t xml:space="preserve">majetku města Ostrov). Chodník ze zámkové dlažby sousedící s dotčeným pozemkem stavbou je situovaný na pozemcích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224/565 a 224/569 (v majetku města Ostrov) a také zaji</w:t>
      </w:r>
      <w:r w:rsidR="000675D0">
        <w:rPr>
          <w:rFonts w:ascii="Times New Roman" w:hAnsi="Times New Roman"/>
          <w:sz w:val="24"/>
          <w:szCs w:val="20"/>
          <w:lang w:eastAsia="zh-CN"/>
        </w:rPr>
        <w:t>š</w:t>
      </w:r>
      <w:r w:rsidRPr="009A0071">
        <w:rPr>
          <w:rFonts w:ascii="Times New Roman" w:hAnsi="Times New Roman"/>
          <w:sz w:val="24"/>
          <w:szCs w:val="20"/>
          <w:lang w:eastAsia="zh-CN"/>
        </w:rPr>
        <w:t xml:space="preserve">ťuje přístup na dotčených pozemek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224/85 Karlovarského kraje.    </w:t>
      </w:r>
    </w:p>
    <w:p w14:paraId="3B9E0B8E" w14:textId="4D070486"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Z jihozápadní strany z městského sousedního pozemku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224/84 budou přístupná </w:t>
      </w:r>
      <w:r w:rsidR="000675D0">
        <w:rPr>
          <w:rFonts w:ascii="Times New Roman" w:hAnsi="Times New Roman"/>
          <w:sz w:val="24"/>
          <w:szCs w:val="20"/>
          <w:lang w:eastAsia="zh-CN"/>
        </w:rPr>
        <w:t>tři</w:t>
      </w:r>
      <w:r w:rsidRPr="009A0071">
        <w:rPr>
          <w:rFonts w:ascii="Times New Roman" w:hAnsi="Times New Roman"/>
          <w:sz w:val="24"/>
          <w:szCs w:val="20"/>
          <w:lang w:eastAsia="zh-CN"/>
        </w:rPr>
        <w:t xml:space="preserve"> nově navržená kolmá parkovací stání z nichž jedno je určeno pro </w:t>
      </w:r>
      <w:r w:rsidR="000675D0">
        <w:rPr>
          <w:rFonts w:ascii="Times New Roman" w:hAnsi="Times New Roman"/>
          <w:sz w:val="24"/>
          <w:szCs w:val="20"/>
          <w:lang w:eastAsia="zh-CN"/>
        </w:rPr>
        <w:t>osoby s omezenou schopností pohybu a orientace</w:t>
      </w:r>
      <w:r w:rsidRPr="009A0071">
        <w:rPr>
          <w:rFonts w:ascii="Times New Roman" w:hAnsi="Times New Roman"/>
          <w:sz w:val="24"/>
          <w:szCs w:val="20"/>
          <w:lang w:eastAsia="zh-CN"/>
        </w:rPr>
        <w:t xml:space="preserve">. Parkovací stání budou umístěna na pozemku investora a nové oplocení včetně vstupních dvoukřídlých vrátek bude situováno za těmito parkovišti a přístupového chodníku napojeného na stávající chodník ze zámkové dlažby vedle ulice Dukelských hrdinů. Vedle parkovacích stání bude na rohu dotčené parcely navrženo místo pro kontejnery na směsný odpad a tříděný odpad v jižní části pozemku. U parkovišť bude zřízena domácí nabíjecí stanice. </w:t>
      </w:r>
      <w:r w:rsidR="000675D0">
        <w:rPr>
          <w:rFonts w:ascii="Times New Roman" w:hAnsi="Times New Roman"/>
          <w:sz w:val="24"/>
          <w:szCs w:val="20"/>
          <w:lang w:eastAsia="zh-CN"/>
        </w:rPr>
        <w:t xml:space="preserve">Čtvrté </w:t>
      </w:r>
      <w:r w:rsidRPr="00BD43AC">
        <w:rPr>
          <w:rFonts w:ascii="Times New Roman" w:hAnsi="Times New Roman"/>
          <w:sz w:val="24"/>
          <w:szCs w:val="20"/>
          <w:lang w:eastAsia="zh-CN"/>
        </w:rPr>
        <w:t xml:space="preserve">parkovací stání si zajistí investor smluvně s městem Ostrov. Toto parkovací stání bude umístěno na sousedním městském pozemku </w:t>
      </w:r>
      <w:r w:rsidR="000675D0">
        <w:rPr>
          <w:rFonts w:ascii="Times New Roman" w:hAnsi="Times New Roman"/>
          <w:sz w:val="24"/>
          <w:szCs w:val="20"/>
          <w:lang w:eastAsia="zh-CN"/>
        </w:rPr>
        <w:t>p.p.č.</w:t>
      </w:r>
      <w:r w:rsidRPr="00BD43AC">
        <w:rPr>
          <w:rFonts w:ascii="Times New Roman" w:hAnsi="Times New Roman"/>
          <w:sz w:val="24"/>
          <w:szCs w:val="20"/>
          <w:lang w:eastAsia="zh-CN"/>
        </w:rPr>
        <w:t xml:space="preserve"> 224/84 vedle vjezdu.</w:t>
      </w:r>
      <w:r w:rsidRPr="009A0071">
        <w:rPr>
          <w:rFonts w:ascii="Times New Roman" w:hAnsi="Times New Roman"/>
          <w:sz w:val="24"/>
          <w:szCs w:val="20"/>
          <w:lang w:eastAsia="zh-CN"/>
        </w:rPr>
        <w:t xml:space="preserve">    </w:t>
      </w:r>
    </w:p>
    <w:p w14:paraId="392E090C" w14:textId="77777777"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 xml:space="preserve"> </w:t>
      </w:r>
      <w:r w:rsidRPr="009A0071">
        <w:rPr>
          <w:rFonts w:ascii="Times New Roman" w:hAnsi="Times New Roman"/>
          <w:sz w:val="24"/>
          <w:szCs w:val="20"/>
          <w:lang w:eastAsia="zh-CN"/>
        </w:rPr>
        <w:tab/>
        <w:t xml:space="preserve">Z jihovýchodní strany bude hlavní vstup do navržené budovy přístupný zpevněnou pochozí plochou vedoucí až ke dvoukřídlým vstupním vrátkům umístěným v novém oplocení pozemku a dále napojenou na stávající chodník ze zámkové dlažby vedoucí vedle asfaltové komunikace ulice Dukelských hrdinů. </w:t>
      </w:r>
    </w:p>
    <w:p w14:paraId="361DEF9F" w14:textId="77777777"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Z nově navržených parkovišť a zároveň od obou vstupních vrátek umístěných v novém oplocení je možný bezbariérový přístup k hlavnímu vstupu do navrhované budovy. </w:t>
      </w:r>
    </w:p>
    <w:p w14:paraId="357E6D92" w14:textId="77777777"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1500 mm a výšky 2200 mm. Dveře do pokojů a do jednotlivých domácností jsou navrženy šířky 1100 mm. </w:t>
      </w:r>
    </w:p>
    <w:p w14:paraId="4E3E4677" w14:textId="77777777" w:rsidR="009A0071" w:rsidRDefault="009A0071" w:rsidP="009A0071">
      <w:pPr>
        <w:tabs>
          <w:tab w:val="left" w:pos="709"/>
        </w:tabs>
        <w:suppressAutoHyphens/>
        <w:overflowPunct w:val="0"/>
        <w:autoSpaceDE w:val="0"/>
        <w:spacing w:after="0" w:line="240" w:lineRule="auto"/>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Celý objekt je navržen dle vyhlášky č. 398/2009 Sb., o obecně technických požadavcích zabezpečující bezbariérové užívání staveb.  </w:t>
      </w:r>
    </w:p>
    <w:bookmarkEnd w:id="24"/>
    <w:p w14:paraId="19235542" w14:textId="77777777" w:rsidR="00DB6549" w:rsidRDefault="00DB6549" w:rsidP="00C36843">
      <w:pPr>
        <w:pStyle w:val="Zkladntextodsazen32"/>
        <w:tabs>
          <w:tab w:val="left" w:pos="709"/>
        </w:tabs>
        <w:ind w:left="0"/>
        <w:rPr>
          <w:b/>
          <w:bCs/>
          <w:sz w:val="12"/>
          <w:szCs w:val="12"/>
          <w:highlight w:val="yellow"/>
        </w:rPr>
      </w:pPr>
    </w:p>
    <w:p w14:paraId="2CA7FB0C" w14:textId="77777777" w:rsidR="001B3694" w:rsidRDefault="001B3694" w:rsidP="00C36843">
      <w:pPr>
        <w:pStyle w:val="Zkladntextodsazen32"/>
        <w:tabs>
          <w:tab w:val="left" w:pos="709"/>
        </w:tabs>
        <w:ind w:left="0"/>
        <w:rPr>
          <w:b/>
          <w:bCs/>
          <w:sz w:val="12"/>
          <w:szCs w:val="12"/>
          <w:highlight w:val="yellow"/>
        </w:rPr>
      </w:pPr>
    </w:p>
    <w:p w14:paraId="13C2C84E" w14:textId="77777777" w:rsidR="00F911B7" w:rsidRPr="000F663E" w:rsidRDefault="00F911B7" w:rsidP="003473AA">
      <w:pPr>
        <w:pStyle w:val="Styl"/>
        <w:tabs>
          <w:tab w:val="left" w:pos="567"/>
        </w:tabs>
        <w:ind w:left="17" w:right="6"/>
        <w:jc w:val="both"/>
        <w:rPr>
          <w:rFonts w:ascii="Times New Roman" w:hAnsi="Times New Roman"/>
          <w:b/>
          <w:bCs/>
          <w:u w:val="single"/>
        </w:rPr>
      </w:pPr>
      <w:r w:rsidRPr="000F663E">
        <w:rPr>
          <w:rFonts w:ascii="Times New Roman" w:hAnsi="Times New Roman"/>
          <w:b/>
          <w:bCs/>
          <w:sz w:val="32"/>
          <w:szCs w:val="32"/>
        </w:rPr>
        <w:t>i)</w:t>
      </w:r>
      <w:r w:rsidRPr="000F663E">
        <w:rPr>
          <w:rFonts w:ascii="Times New Roman" w:hAnsi="Times New Roman"/>
          <w:b/>
          <w:bCs/>
          <w:sz w:val="32"/>
          <w:szCs w:val="32"/>
        </w:rPr>
        <w:tab/>
      </w:r>
      <w:r w:rsidRPr="000F663E">
        <w:rPr>
          <w:rFonts w:ascii="Times New Roman" w:hAnsi="Times New Roman"/>
          <w:b/>
          <w:bCs/>
          <w:u w:val="single"/>
        </w:rPr>
        <w:t>OCHRANA OBJEKTU PŘED ŠKODLIVÝMI VLIVY VNĚJŠÍHO PROSTŘEDÍ,</w:t>
      </w:r>
    </w:p>
    <w:p w14:paraId="328B2151" w14:textId="77777777" w:rsidR="00F911B7" w:rsidRPr="000F663E" w:rsidRDefault="00F911B7" w:rsidP="006F7094">
      <w:pPr>
        <w:pStyle w:val="Styl"/>
        <w:tabs>
          <w:tab w:val="left" w:pos="567"/>
        </w:tabs>
        <w:spacing w:after="160"/>
        <w:ind w:left="17" w:right="6"/>
        <w:jc w:val="both"/>
        <w:rPr>
          <w:rFonts w:ascii="Times New Roman" w:hAnsi="Times New Roman"/>
          <w:b/>
          <w:bCs/>
          <w:u w:val="single"/>
        </w:rPr>
      </w:pPr>
      <w:r w:rsidRPr="000F663E">
        <w:rPr>
          <w:rFonts w:ascii="Times New Roman" w:hAnsi="Times New Roman"/>
          <w:b/>
          <w:bCs/>
        </w:rPr>
        <w:tab/>
      </w:r>
      <w:r w:rsidRPr="000F663E">
        <w:rPr>
          <w:rFonts w:ascii="Times New Roman" w:hAnsi="Times New Roman"/>
          <w:b/>
          <w:bCs/>
          <w:u w:val="single"/>
        </w:rPr>
        <w:t>PROTIRADONOVÁ OPATŘENÍ</w:t>
      </w:r>
    </w:p>
    <w:p w14:paraId="475D3DC3" w14:textId="4FDA013C" w:rsidR="000F663E" w:rsidRPr="00A642B0" w:rsidRDefault="000F663E" w:rsidP="000F663E">
      <w:pPr>
        <w:pStyle w:val="Zkladntextodsazen24"/>
        <w:numPr>
          <w:ilvl w:val="12"/>
          <w:numId w:val="0"/>
        </w:numPr>
        <w:tabs>
          <w:tab w:val="left" w:pos="709"/>
        </w:tabs>
      </w:pPr>
      <w:r>
        <w:tab/>
      </w:r>
      <w:r w:rsidRPr="00A642B0">
        <w:t>V projektové dokumentaci budou použity takové materiály, které ochrání stavbu před škodlivými vlivy prostředí.</w:t>
      </w:r>
    </w:p>
    <w:p w14:paraId="5F174CD6" w14:textId="7CBB710F" w:rsidR="000F663E" w:rsidRPr="00A642B0" w:rsidRDefault="000F663E" w:rsidP="000F663E">
      <w:pPr>
        <w:pStyle w:val="Zkladntextodsazen24"/>
        <w:numPr>
          <w:ilvl w:val="12"/>
          <w:numId w:val="0"/>
        </w:numPr>
        <w:tabs>
          <w:tab w:val="left" w:pos="709"/>
        </w:tabs>
      </w:pPr>
      <w:r w:rsidRPr="00A642B0">
        <w:tab/>
        <w:t xml:space="preserve">Pro návrh ochrany před pronikáním radonu z podloží byl proveden radonový průzkum, který stanoví </w:t>
      </w:r>
      <w:r w:rsidR="009A0071" w:rsidRPr="00F3713C">
        <w:t>NÍZKÝ RADONOVÝ INDEX</w:t>
      </w:r>
      <w:r w:rsidRPr="00F3713C">
        <w:t>.</w:t>
      </w:r>
      <w:r w:rsidRPr="00A642B0">
        <w:t xml:space="preserve"> </w:t>
      </w:r>
    </w:p>
    <w:p w14:paraId="1BEB9645" w14:textId="65A3C07F" w:rsidR="000F663E" w:rsidRDefault="000F663E" w:rsidP="000F663E">
      <w:pPr>
        <w:pStyle w:val="Zkladntextodsazen24"/>
        <w:numPr>
          <w:ilvl w:val="12"/>
          <w:numId w:val="0"/>
        </w:numPr>
        <w:tabs>
          <w:tab w:val="left" w:pos="709"/>
        </w:tabs>
      </w:pPr>
      <w:r w:rsidRPr="00A642B0">
        <w:tab/>
      </w:r>
      <w:bookmarkStart w:id="25" w:name="_Hlk161057604"/>
      <w:r>
        <w:t>Celý objekt je navržen plně podsklepený. Pro dotčený pozemek investora v místě stavby byla zpracovaná geologie, na jejímž základě bylo zjištěno, že navrhovaná stavba bude zakládaná na</w:t>
      </w:r>
      <w:r w:rsidR="0072769D">
        <w:t> </w:t>
      </w:r>
      <w:r>
        <w:t xml:space="preserve">navážce. Z tohoto důvodu budou výkopy a následně základové konstrukce v dostatečné hloubce na nosné zemině a také z tohoto důvodu bylo rozhodnuto o celoplošném podsklepení objektu. Dalšími důvody pro realizaci suterénu je odstranění zbytků základových konstrukcí na jižní straně a odstranění pozůstatků po rušeném topném kanále na celé východní straně. Suterén bude zrealizován z vodotěsného betonu XC4 XF1 XA1 C30/37, konzistence betonu S4, použitá frakce kameniva F 4/8, průsak betonu 35 mm dle ČSN EN 12390-8. </w:t>
      </w:r>
      <w:bookmarkEnd w:id="25"/>
      <w:r>
        <w:t xml:space="preserve">Suterén není nutné izolovat hydroizolací proti vodě </w:t>
      </w:r>
      <w:r>
        <w:lastRenderedPageBreak/>
        <w:t xml:space="preserve">(vodotěsný beton) ani proti pronikání radonu z podloží – na základě radonového průzkumu, kde byl zjištěn radonový index NÍZKÝ. </w:t>
      </w:r>
      <w:bookmarkStart w:id="26" w:name="_Hlk161057346"/>
      <w:r w:rsidR="009A0071">
        <w:t xml:space="preserve">Splněn požadavek </w:t>
      </w:r>
      <w:r w:rsidR="009A0071" w:rsidRPr="005E32ED">
        <w:t>ČSN 73 0601 (Izolace proti pronikání radonu).</w:t>
      </w:r>
      <w:r w:rsidR="009A0071">
        <w:t xml:space="preserve"> </w:t>
      </w:r>
    </w:p>
    <w:bookmarkEnd w:id="26"/>
    <w:p w14:paraId="4691B355" w14:textId="030E35D7" w:rsidR="009A0071" w:rsidRPr="005E32ED" w:rsidRDefault="000F663E" w:rsidP="000F663E">
      <w:pPr>
        <w:pStyle w:val="Zkladntextodsazen24"/>
        <w:numPr>
          <w:ilvl w:val="12"/>
          <w:numId w:val="0"/>
        </w:numPr>
        <w:tabs>
          <w:tab w:val="left" w:pos="709"/>
        </w:tabs>
      </w:pPr>
      <w:r>
        <w:tab/>
        <w:t xml:space="preserve">Hydroizolací bude ochráněno cihelné zdivo (1 šichta), která bude vyzděna na stropní konstrukci nad 1.NP z vodotěsného betonu, a bude částečně pod terénem. Na spodním a bočním okraji cihelných bloků bude nataven asfaltový pás z SBS </w:t>
      </w:r>
      <w:r w:rsidRPr="00A642B0">
        <w:t>modifikovaného asfaltu tl.4 mm</w:t>
      </w:r>
      <w:r>
        <w:t xml:space="preserve">, který splňuje </w:t>
      </w:r>
      <w:bookmarkStart w:id="27" w:name="_Hlk161057429"/>
      <w:r w:rsidR="009A0071" w:rsidRPr="005E32ED">
        <w:t xml:space="preserve">technické parametry dle harmonizované výrobkové normy ČSN EN 13 707, ČSN EN 13 970, ČSN EN 13 969 a české technické normy ČSN 73 0605-1 Požadavky na použití asfaltových pásů. Nutno dodržení technologických předpisů </w:t>
      </w:r>
      <w:r w:rsidR="005E32ED" w:rsidRPr="005E32ED">
        <w:t xml:space="preserve">při </w:t>
      </w:r>
      <w:r w:rsidR="009A0071" w:rsidRPr="005E32ED">
        <w:t>poklád</w:t>
      </w:r>
      <w:r w:rsidR="005E32ED" w:rsidRPr="005E32ED">
        <w:t>ce</w:t>
      </w:r>
      <w:r w:rsidR="009A0071" w:rsidRPr="005E32ED">
        <w:t xml:space="preserve"> izolace</w:t>
      </w:r>
      <w:r w:rsidR="005E32ED" w:rsidRPr="005E32ED">
        <w:t xml:space="preserve">. </w:t>
      </w:r>
    </w:p>
    <w:p w14:paraId="66DC6DFE" w14:textId="6240CA72" w:rsidR="0026042B" w:rsidRDefault="005E32ED" w:rsidP="003473AA">
      <w:pPr>
        <w:pStyle w:val="Styl"/>
        <w:tabs>
          <w:tab w:val="left" w:pos="709"/>
        </w:tabs>
        <w:ind w:left="4" w:right="11" w:firstLine="10"/>
        <w:jc w:val="both"/>
        <w:rPr>
          <w:rFonts w:ascii="Times New Roman" w:hAnsi="Times New Roman"/>
        </w:rPr>
      </w:pPr>
      <w:r w:rsidRPr="005E32ED">
        <w:rPr>
          <w:rFonts w:ascii="Times New Roman" w:hAnsi="Times New Roman"/>
        </w:rPr>
        <w:tab/>
        <w:t>V</w:t>
      </w:r>
      <w:r w:rsidR="00F911B7" w:rsidRPr="005E32ED">
        <w:rPr>
          <w:rFonts w:ascii="Times New Roman" w:hAnsi="Times New Roman"/>
        </w:rPr>
        <w:t>eškeré prostupy instalací nutno plynově utěsnit</w:t>
      </w:r>
      <w:r w:rsidRPr="005E32ED">
        <w:rPr>
          <w:rFonts w:ascii="Times New Roman" w:hAnsi="Times New Roman"/>
        </w:rPr>
        <w:t xml:space="preserve">. </w:t>
      </w:r>
      <w:r w:rsidR="00A770F4" w:rsidRPr="005E32ED">
        <w:rPr>
          <w:rFonts w:ascii="Times New Roman" w:hAnsi="Times New Roman"/>
        </w:rPr>
        <w:t xml:space="preserve"> </w:t>
      </w:r>
    </w:p>
    <w:p w14:paraId="52C13FB7" w14:textId="77777777" w:rsidR="007C287C" w:rsidRPr="005E32ED" w:rsidRDefault="007C287C" w:rsidP="003473AA">
      <w:pPr>
        <w:pStyle w:val="Styl"/>
        <w:tabs>
          <w:tab w:val="left" w:pos="709"/>
        </w:tabs>
        <w:ind w:left="4" w:right="11" w:firstLine="10"/>
        <w:jc w:val="both"/>
        <w:rPr>
          <w:rFonts w:ascii="Times New Roman" w:hAnsi="Times New Roman"/>
        </w:rPr>
      </w:pPr>
    </w:p>
    <w:bookmarkEnd w:id="27"/>
    <w:p w14:paraId="39644A75" w14:textId="77777777" w:rsidR="00F911B7" w:rsidRDefault="00F911B7" w:rsidP="00C36843">
      <w:pPr>
        <w:pStyle w:val="Styl"/>
        <w:tabs>
          <w:tab w:val="left" w:pos="567"/>
        </w:tabs>
        <w:spacing w:after="160"/>
        <w:ind w:left="17" w:right="6"/>
        <w:jc w:val="both"/>
        <w:rPr>
          <w:rFonts w:ascii="Times New Roman" w:hAnsi="Times New Roman"/>
          <w:b/>
          <w:bCs/>
          <w:u w:val="single"/>
        </w:rPr>
      </w:pPr>
      <w:r>
        <w:rPr>
          <w:rFonts w:ascii="Times New Roman" w:hAnsi="Times New Roman"/>
          <w:b/>
          <w:bCs/>
          <w:sz w:val="32"/>
          <w:szCs w:val="32"/>
        </w:rPr>
        <w:t>j)</w:t>
      </w:r>
      <w:r>
        <w:rPr>
          <w:rFonts w:ascii="Times New Roman" w:hAnsi="Times New Roman"/>
          <w:b/>
          <w:bCs/>
          <w:sz w:val="32"/>
          <w:szCs w:val="32"/>
        </w:rPr>
        <w:tab/>
      </w:r>
      <w:r>
        <w:rPr>
          <w:rFonts w:ascii="Times New Roman" w:hAnsi="Times New Roman"/>
          <w:b/>
          <w:bCs/>
          <w:u w:val="single"/>
        </w:rPr>
        <w:t>DODRŽENÍ OBECNÝCH POŽADAVKŮ NA VÝSTAVBU</w:t>
      </w:r>
    </w:p>
    <w:p w14:paraId="57893342" w14:textId="66805F9A" w:rsidR="00F911B7" w:rsidRDefault="00F911B7" w:rsidP="003473AA">
      <w:pPr>
        <w:pStyle w:val="Styl"/>
        <w:tabs>
          <w:tab w:val="left" w:pos="567"/>
        </w:tabs>
        <w:ind w:left="17" w:right="6"/>
        <w:jc w:val="both"/>
        <w:rPr>
          <w:rFonts w:ascii="Times New Roman" w:hAnsi="Times New Roman"/>
        </w:rPr>
      </w:pPr>
      <w:r>
        <w:rPr>
          <w:rFonts w:ascii="Times New Roman" w:hAnsi="Times New Roman"/>
          <w:b/>
          <w:bCs/>
          <w:sz w:val="16"/>
          <w:szCs w:val="16"/>
        </w:rPr>
        <w:tab/>
      </w:r>
      <w:r>
        <w:rPr>
          <w:rFonts w:ascii="Times New Roman" w:hAnsi="Times New Roman"/>
        </w:rPr>
        <w:t xml:space="preserve">Projektová dokumentace byla vypracována na základě vyhlášky MMR č. 268/2009 Sb. ve zněním uvedeném ve vyhlášce č. 20/2012 </w:t>
      </w:r>
      <w:proofErr w:type="spellStart"/>
      <w:r>
        <w:rPr>
          <w:rFonts w:ascii="Times New Roman" w:hAnsi="Times New Roman"/>
        </w:rPr>
        <w:t>Sb</w:t>
      </w:r>
      <w:proofErr w:type="spellEnd"/>
      <w:r>
        <w:rPr>
          <w:rFonts w:ascii="Times New Roman" w:hAnsi="Times New Roman"/>
        </w:rPr>
        <w:t xml:space="preserve"> a vyhlášky č. 398/2009 Sb. a je plně v souladu s obecně technickými požadavky na výstavbu. </w:t>
      </w:r>
    </w:p>
    <w:p w14:paraId="2EF9F733" w14:textId="77777777" w:rsidR="006D7980" w:rsidRDefault="00161917" w:rsidP="003473AA">
      <w:pPr>
        <w:pStyle w:val="Styl"/>
        <w:tabs>
          <w:tab w:val="left" w:pos="567"/>
        </w:tabs>
        <w:ind w:left="17" w:right="6"/>
        <w:jc w:val="both"/>
        <w:rPr>
          <w:rFonts w:ascii="Times New Roman" w:eastAsia="Arial" w:hAnsi="Times New Roman" w:cs="Calibri"/>
          <w:lang w:eastAsia="zh-CN"/>
        </w:rPr>
      </w:pPr>
      <w:r>
        <w:rPr>
          <w:rFonts w:ascii="Times New Roman" w:eastAsia="Arial" w:hAnsi="Times New Roman" w:cs="Calibri"/>
          <w:lang w:eastAsia="zh-CN"/>
        </w:rPr>
        <w:tab/>
      </w:r>
      <w:r w:rsidRPr="00EA15B5">
        <w:rPr>
          <w:rFonts w:ascii="Times New Roman" w:eastAsia="Arial" w:hAnsi="Times New Roman" w:cs="Calibri"/>
          <w:lang w:eastAsia="zh-CN"/>
        </w:rPr>
        <w:t>Stavební materiál, který je navržen pro stavbu, bude možné recyklovat po ukončení investice.</w:t>
      </w:r>
    </w:p>
    <w:p w14:paraId="649A61CB" w14:textId="77777777" w:rsidR="006D7980" w:rsidRDefault="006D7980" w:rsidP="003473AA">
      <w:pPr>
        <w:pStyle w:val="Styl"/>
        <w:tabs>
          <w:tab w:val="left" w:pos="567"/>
        </w:tabs>
        <w:ind w:left="17" w:right="6"/>
        <w:jc w:val="both"/>
        <w:rPr>
          <w:rFonts w:ascii="Times New Roman" w:eastAsia="Arial" w:hAnsi="Times New Roman" w:cs="Calibri"/>
          <w:lang w:eastAsia="zh-CN"/>
        </w:rPr>
      </w:pPr>
    </w:p>
    <w:p w14:paraId="2E534FFD" w14:textId="5BCCFEF8" w:rsidR="005A1A6D" w:rsidRPr="006D7980" w:rsidRDefault="005A1A6D" w:rsidP="005A1A6D">
      <w:pPr>
        <w:pStyle w:val="Styl"/>
        <w:tabs>
          <w:tab w:val="left" w:pos="567"/>
        </w:tabs>
        <w:spacing w:after="200"/>
        <w:ind w:left="17" w:right="6"/>
        <w:jc w:val="both"/>
        <w:rPr>
          <w:rFonts w:ascii="Times New Roman" w:eastAsia="Arial" w:hAnsi="Times New Roman" w:cs="Calibri"/>
          <w:b/>
          <w:bCs/>
          <w:u w:val="single"/>
          <w:lang w:eastAsia="zh-CN"/>
        </w:rPr>
      </w:pPr>
      <w:r>
        <w:rPr>
          <w:rFonts w:ascii="Times New Roman" w:eastAsia="Arial" w:hAnsi="Times New Roman" w:cs="Calibri"/>
          <w:b/>
          <w:bCs/>
          <w:u w:val="single"/>
          <w:lang w:eastAsia="zh-CN"/>
        </w:rPr>
        <w:t>Dodavatel stavby musí nechat zpracovat</w:t>
      </w:r>
      <w:r w:rsidRPr="006D7980">
        <w:rPr>
          <w:rFonts w:ascii="Times New Roman" w:eastAsia="Arial" w:hAnsi="Times New Roman" w:cs="Calibri"/>
          <w:b/>
          <w:bCs/>
          <w:u w:val="single"/>
          <w:lang w:eastAsia="zh-CN"/>
        </w:rPr>
        <w:t>:</w:t>
      </w:r>
    </w:p>
    <w:p w14:paraId="61E87813" w14:textId="56330866"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bookmarkStart w:id="28" w:name="_Hlk184627096"/>
      <w:r w:rsidRPr="005A1A6D">
        <w:rPr>
          <w:rFonts w:ascii="Times New Roman" w:eastAsia="Arial" w:hAnsi="Times New Roman" w:cs="Calibri"/>
          <w:lang w:eastAsia="zh-CN"/>
        </w:rPr>
        <w:t>Výrobní dokumentaci pro technologii výtahu</w:t>
      </w:r>
    </w:p>
    <w:p w14:paraId="1893E6DB" w14:textId="71ABB474"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r w:rsidRPr="005A1A6D">
        <w:rPr>
          <w:rFonts w:ascii="Times New Roman" w:eastAsia="Arial" w:hAnsi="Times New Roman" w:cs="Calibri"/>
          <w:lang w:eastAsia="zh-CN"/>
        </w:rPr>
        <w:t>Výrobní dokumentac</w:t>
      </w:r>
      <w:r>
        <w:rPr>
          <w:rFonts w:ascii="Times New Roman" w:eastAsia="Arial" w:hAnsi="Times New Roman" w:cs="Calibri"/>
          <w:lang w:eastAsia="zh-CN"/>
        </w:rPr>
        <w:t>i</w:t>
      </w:r>
      <w:r w:rsidRPr="005A1A6D">
        <w:rPr>
          <w:rFonts w:ascii="Times New Roman" w:eastAsia="Arial" w:hAnsi="Times New Roman" w:cs="Calibri"/>
          <w:lang w:eastAsia="zh-CN"/>
        </w:rPr>
        <w:t xml:space="preserve"> železobetonových konstrukcí</w:t>
      </w:r>
    </w:p>
    <w:p w14:paraId="1D796427" w14:textId="43BDB9D2"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r w:rsidRPr="005A1A6D">
        <w:rPr>
          <w:rFonts w:ascii="Times New Roman" w:eastAsia="Arial" w:hAnsi="Times New Roman" w:cs="Calibri"/>
          <w:lang w:eastAsia="zh-CN"/>
        </w:rPr>
        <w:t>Výrobní dokumentac</w:t>
      </w:r>
      <w:r>
        <w:rPr>
          <w:rFonts w:ascii="Times New Roman" w:eastAsia="Arial" w:hAnsi="Times New Roman" w:cs="Calibri"/>
          <w:lang w:eastAsia="zh-CN"/>
        </w:rPr>
        <w:t>i</w:t>
      </w:r>
      <w:r w:rsidRPr="005A1A6D">
        <w:rPr>
          <w:rFonts w:ascii="Times New Roman" w:eastAsia="Arial" w:hAnsi="Times New Roman" w:cs="Calibri"/>
          <w:lang w:eastAsia="zh-CN"/>
        </w:rPr>
        <w:t xml:space="preserve"> zámečnických konstrukcí</w:t>
      </w:r>
    </w:p>
    <w:p w14:paraId="6D54F6A5" w14:textId="5866DD33"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r w:rsidRPr="005A1A6D">
        <w:rPr>
          <w:rFonts w:ascii="Times New Roman" w:eastAsia="Arial" w:hAnsi="Times New Roman" w:cs="Calibri"/>
          <w:lang w:eastAsia="zh-CN"/>
        </w:rPr>
        <w:t>Výrobní dokumentac</w:t>
      </w:r>
      <w:r>
        <w:rPr>
          <w:rFonts w:ascii="Times New Roman" w:eastAsia="Arial" w:hAnsi="Times New Roman" w:cs="Calibri"/>
          <w:lang w:eastAsia="zh-CN"/>
        </w:rPr>
        <w:t>i</w:t>
      </w:r>
      <w:r w:rsidRPr="005A1A6D">
        <w:rPr>
          <w:rFonts w:ascii="Times New Roman" w:eastAsia="Arial" w:hAnsi="Times New Roman" w:cs="Calibri"/>
          <w:lang w:eastAsia="zh-CN"/>
        </w:rPr>
        <w:t xml:space="preserve"> truhlářských konstrukcí</w:t>
      </w:r>
    </w:p>
    <w:bookmarkEnd w:id="28"/>
    <w:p w14:paraId="27863A65" w14:textId="77777777" w:rsidR="005A1A6D" w:rsidRDefault="005A1A6D" w:rsidP="005A1A6D">
      <w:pPr>
        <w:pStyle w:val="Styl"/>
        <w:tabs>
          <w:tab w:val="left" w:pos="567"/>
        </w:tabs>
        <w:spacing w:after="200"/>
        <w:ind w:left="786" w:right="6"/>
        <w:jc w:val="both"/>
        <w:rPr>
          <w:rFonts w:ascii="Times New Roman" w:eastAsia="Arial" w:hAnsi="Times New Roman" w:cs="Calibri"/>
          <w:b/>
          <w:bCs/>
          <w:u w:val="single"/>
          <w:lang w:eastAsia="zh-CN"/>
        </w:rPr>
      </w:pPr>
    </w:p>
    <w:p w14:paraId="3001C835" w14:textId="04D7B286" w:rsidR="006D7980" w:rsidRPr="006D7980" w:rsidRDefault="006D7980" w:rsidP="006D7980">
      <w:pPr>
        <w:pStyle w:val="Styl"/>
        <w:tabs>
          <w:tab w:val="left" w:pos="567"/>
        </w:tabs>
        <w:spacing w:after="200"/>
        <w:ind w:left="17" w:right="6"/>
        <w:jc w:val="both"/>
        <w:rPr>
          <w:rFonts w:ascii="Times New Roman" w:eastAsia="Arial" w:hAnsi="Times New Roman" w:cs="Calibri"/>
          <w:b/>
          <w:bCs/>
          <w:u w:val="single"/>
          <w:lang w:eastAsia="zh-CN"/>
        </w:rPr>
      </w:pPr>
      <w:r w:rsidRPr="006D7980">
        <w:rPr>
          <w:rFonts w:ascii="Times New Roman" w:eastAsia="Arial" w:hAnsi="Times New Roman" w:cs="Calibri"/>
          <w:b/>
          <w:bCs/>
          <w:u w:val="single"/>
          <w:lang w:eastAsia="zh-CN"/>
        </w:rPr>
        <w:t>Seznam zkratek:</w:t>
      </w:r>
    </w:p>
    <w:p w14:paraId="5F75A14D" w14:textId="1B9EA3E2"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ČSN = Česká státní norma</w:t>
      </w:r>
    </w:p>
    <w:p w14:paraId="3EBA0321"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EN = Evropská norma</w:t>
      </w:r>
    </w:p>
    <w:p w14:paraId="0116E202"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EPS = Expandovaný polystyren</w:t>
      </w:r>
    </w:p>
    <w:p w14:paraId="65E9121C"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PBŘ = Požárně bezpečnostní řešení</w:t>
      </w:r>
    </w:p>
    <w:p w14:paraId="39689C88"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 xml:space="preserve">NCS = Natural </w:t>
      </w:r>
      <w:proofErr w:type="spellStart"/>
      <w:r w:rsidRPr="006D7980">
        <w:rPr>
          <w:rFonts w:ascii="Times New Roman" w:eastAsia="Arial" w:hAnsi="Times New Roman" w:cs="Calibri"/>
          <w:lang w:eastAsia="zh-CN"/>
        </w:rPr>
        <w:t>Color</w:t>
      </w:r>
      <w:proofErr w:type="spellEnd"/>
      <w:r w:rsidRPr="006D7980">
        <w:rPr>
          <w:rFonts w:ascii="Times New Roman" w:eastAsia="Arial" w:hAnsi="Times New Roman" w:cs="Calibri"/>
          <w:lang w:eastAsia="zh-CN"/>
        </w:rPr>
        <w:t xml:space="preserve"> </w:t>
      </w:r>
      <w:proofErr w:type="spellStart"/>
      <w:r w:rsidRPr="006D7980">
        <w:rPr>
          <w:rFonts w:ascii="Times New Roman" w:eastAsia="Arial" w:hAnsi="Times New Roman" w:cs="Calibri"/>
          <w:lang w:eastAsia="zh-CN"/>
        </w:rPr>
        <w:t>System</w:t>
      </w:r>
      <w:proofErr w:type="spellEnd"/>
    </w:p>
    <w:p w14:paraId="7D49E2F9"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R10 = Koeficient protiskluznosti</w:t>
      </w:r>
    </w:p>
    <w:p w14:paraId="169554EF"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EW = Požární odolnost (značení odolnosti vůči požáru podle evropských standardů)</w:t>
      </w:r>
    </w:p>
    <w:p w14:paraId="79E80CA5"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DP3 = Druh konstrukce s požární odolností</w:t>
      </w:r>
    </w:p>
    <w:p w14:paraId="5639FC24"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FVE = Fotovoltaická elektrárna</w:t>
      </w:r>
    </w:p>
    <w:p w14:paraId="098AE7FE"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IGP = Inženýrskogeologický průzkum</w:t>
      </w:r>
    </w:p>
    <w:p w14:paraId="30F2B8DE"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ZTI = Zdravotně-technické instalace</w:t>
      </w:r>
    </w:p>
    <w:p w14:paraId="6AAADBF6"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VZT = Vzduchotechnika</w:t>
      </w:r>
    </w:p>
    <w:p w14:paraId="37C558DD"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ŽB = Železobeton</w:t>
      </w:r>
    </w:p>
    <w:p w14:paraId="28EEF0BA"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 xml:space="preserve">XC4 = Třída expozice betonu (odolnost vůči </w:t>
      </w:r>
      <w:proofErr w:type="spellStart"/>
      <w:r w:rsidRPr="006D7980">
        <w:rPr>
          <w:rFonts w:ascii="Times New Roman" w:eastAsia="Arial" w:hAnsi="Times New Roman" w:cs="Calibri"/>
          <w:lang w:eastAsia="zh-CN"/>
        </w:rPr>
        <w:t>karbonataci</w:t>
      </w:r>
      <w:proofErr w:type="spellEnd"/>
      <w:r w:rsidRPr="006D7980">
        <w:rPr>
          <w:rFonts w:ascii="Times New Roman" w:eastAsia="Arial" w:hAnsi="Times New Roman" w:cs="Calibri"/>
          <w:lang w:eastAsia="zh-CN"/>
        </w:rPr>
        <w:t xml:space="preserve"> v mokrém prostředí)</w:t>
      </w:r>
    </w:p>
    <w:p w14:paraId="7195CC42"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XF1 = Třída expozice betonu (odolnost proti mrazu a rozmrazování v suchém prostředí)</w:t>
      </w:r>
    </w:p>
    <w:p w14:paraId="1ACA0520"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XA1 = Třída expozice betonu (chemická odolnost, slabě agresivní prostředí)</w:t>
      </w:r>
    </w:p>
    <w:p w14:paraId="53336DEC"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C30/37 = Pevnostní třída betonu</w:t>
      </w:r>
    </w:p>
    <w:p w14:paraId="770CD3A4"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S4 = Konzistence betonu</w:t>
      </w:r>
    </w:p>
    <w:p w14:paraId="6B59F64B" w14:textId="422043C6" w:rsidR="00C36843" w:rsidRDefault="006D7980" w:rsidP="006D7980">
      <w:pPr>
        <w:pStyle w:val="Styl"/>
        <w:tabs>
          <w:tab w:val="left" w:pos="567"/>
        </w:tabs>
        <w:ind w:left="17" w:right="6"/>
        <w:jc w:val="both"/>
        <w:rPr>
          <w:rFonts w:ascii="Times New Roman" w:hAnsi="Times New Roman"/>
        </w:rPr>
      </w:pPr>
      <w:proofErr w:type="spellStart"/>
      <w:r w:rsidRPr="006D7980">
        <w:rPr>
          <w:rFonts w:ascii="Times New Roman" w:eastAsia="Arial" w:hAnsi="Times New Roman" w:cs="Calibri"/>
          <w:lang w:eastAsia="zh-CN"/>
        </w:rPr>
        <w:t>FeZn</w:t>
      </w:r>
      <w:proofErr w:type="spellEnd"/>
      <w:r w:rsidRPr="006D7980">
        <w:rPr>
          <w:rFonts w:ascii="Times New Roman" w:eastAsia="Arial" w:hAnsi="Times New Roman" w:cs="Calibri"/>
          <w:lang w:eastAsia="zh-CN"/>
        </w:rPr>
        <w:t xml:space="preserve"> = Pozinkovaná ocel (zemnicí pásek)</w:t>
      </w:r>
      <w:r w:rsidR="00161917" w:rsidRPr="00EA15B5">
        <w:rPr>
          <w:rFonts w:ascii="Times New Roman" w:eastAsia="Arial" w:hAnsi="Times New Roman" w:cs="Calibri"/>
          <w:lang w:eastAsia="zh-CN"/>
        </w:rPr>
        <w:t xml:space="preserve"> </w:t>
      </w:r>
    </w:p>
    <w:sectPr w:rsidR="00C36843" w:rsidSect="001E16DF">
      <w:type w:val="continuous"/>
      <w:pgSz w:w="11907" w:h="16840" w:code="9"/>
      <w:pgMar w:top="1134" w:right="1134" w:bottom="1134" w:left="1134" w:header="567" w:footer="46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2CE4F" w14:textId="77777777" w:rsidR="008A67E5" w:rsidRDefault="008A67E5">
      <w:pPr>
        <w:spacing w:after="0" w:line="240" w:lineRule="auto"/>
      </w:pPr>
      <w:r>
        <w:separator/>
      </w:r>
    </w:p>
  </w:endnote>
  <w:endnote w:type="continuationSeparator" w:id="0">
    <w:p w14:paraId="0FCCDAFC" w14:textId="77777777" w:rsidR="008A67E5" w:rsidRDefault="008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hemian typewriter">
    <w:altName w:val="Calibri"/>
    <w:charset w:val="EE"/>
    <w:family w:val="auto"/>
    <w:pitch w:val="variable"/>
    <w:sig w:usb0="A00002AF" w:usb1="500078FB" w:usb2="00000000" w:usb3="00000000" w:csb0="0000019F" w:csb1="00000000"/>
  </w:font>
  <w:font w:name="Gill Sans MT">
    <w:panose1 w:val="020B0502020104020203"/>
    <w:charset w:val="EE"/>
    <w:family w:val="swiss"/>
    <w:pitch w:val="variable"/>
    <w:sig w:usb0="00000007" w:usb1="00000000" w:usb2="00000000" w:usb3="00000000" w:csb0="00000003"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A07194" w:rsidRPr="009B56E7" w14:paraId="56A45811" w14:textId="77777777" w:rsidTr="00843EAF">
      <w:trPr>
        <w:jc w:val="center"/>
      </w:trPr>
      <w:tc>
        <w:tcPr>
          <w:tcW w:w="8737" w:type="dxa"/>
          <w:tcBorders>
            <w:top w:val="single" w:sz="4" w:space="0" w:color="000000"/>
          </w:tcBorders>
        </w:tcPr>
        <w:p w14:paraId="3718BA6C" w14:textId="77777777" w:rsidR="00A07194" w:rsidRDefault="00A07194" w:rsidP="00495922">
          <w:pPr>
            <w:widowControl w:val="0"/>
            <w:tabs>
              <w:tab w:val="right" w:pos="0"/>
              <w:tab w:val="center" w:pos="4535"/>
            </w:tabs>
            <w:spacing w:after="0" w:line="240" w:lineRule="auto"/>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0781FF6B" w14:textId="581EF7E4" w:rsidR="00A07194" w:rsidRPr="009B56E7" w:rsidRDefault="00A07194" w:rsidP="00495922">
          <w:pPr>
            <w:widowControl w:val="0"/>
            <w:tabs>
              <w:tab w:val="right" w:pos="0"/>
              <w:tab w:val="center" w:pos="4535"/>
            </w:tabs>
            <w:spacing w:after="0" w:line="240" w:lineRule="auto"/>
            <w:contextualSpacing/>
            <w:rPr>
              <w:rFonts w:ascii="Gill Sans MT" w:hAnsi="Gill Sans MT"/>
              <w:sz w:val="16"/>
              <w:szCs w:val="20"/>
              <w:lang w:eastAsia="ar-SA"/>
            </w:rPr>
          </w:pPr>
          <w:r w:rsidRPr="007D0B6F">
            <w:rPr>
              <w:rFonts w:ascii="Arial" w:hAnsi="Arial"/>
              <w:sz w:val="16"/>
            </w:rPr>
            <w:t>E-mail: L.Beneda@seznam.cz</w:t>
          </w:r>
        </w:p>
      </w:tc>
      <w:tc>
        <w:tcPr>
          <w:tcW w:w="796" w:type="dxa"/>
          <w:tcBorders>
            <w:top w:val="single" w:sz="4" w:space="0" w:color="000000"/>
          </w:tcBorders>
          <w:vAlign w:val="center"/>
        </w:tcPr>
        <w:p w14:paraId="213057C8" w14:textId="77777777" w:rsidR="00A07194" w:rsidRPr="009B56E7" w:rsidRDefault="00A07194" w:rsidP="00495922">
          <w:pPr>
            <w:widowControl w:val="0"/>
            <w:tabs>
              <w:tab w:val="center" w:pos="4535"/>
              <w:tab w:val="right" w:pos="9071"/>
            </w:tabs>
            <w:spacing w:after="0" w:line="240" w:lineRule="auto"/>
            <w:contextualSpacing/>
            <w:jc w:val="right"/>
            <w:rPr>
              <w:rFonts w:ascii="Arial Black" w:hAnsi="Arial Black"/>
              <w:sz w:val="20"/>
              <w:szCs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3F44C4B3" w14:textId="7DEAC8F6" w:rsidR="00A07194" w:rsidRDefault="00A07194" w:rsidP="00495922">
    <w:pPr>
      <w:pStyle w:val="Zpat"/>
      <w:spacing w:after="0" w:line="240" w:lineRule="auto"/>
      <w:contextualSpaci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A07194" w:rsidRPr="009B56E7" w14:paraId="70360257" w14:textId="77777777" w:rsidTr="00843EAF">
      <w:trPr>
        <w:jc w:val="center"/>
      </w:trPr>
      <w:tc>
        <w:tcPr>
          <w:tcW w:w="8737" w:type="dxa"/>
          <w:tcBorders>
            <w:top w:val="single" w:sz="4" w:space="0" w:color="000000"/>
          </w:tcBorders>
        </w:tcPr>
        <w:p w14:paraId="5EAD7265" w14:textId="77777777" w:rsidR="00A07194" w:rsidRDefault="00A07194" w:rsidP="00843EAF">
          <w:pPr>
            <w:widowControl w:val="0"/>
            <w:tabs>
              <w:tab w:val="right" w:pos="0"/>
              <w:tab w:val="center" w:pos="4535"/>
            </w:tabs>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3F0A8853" w14:textId="77777777" w:rsidR="00A07194" w:rsidRPr="009B56E7" w:rsidRDefault="00A07194" w:rsidP="00843EAF">
          <w:pPr>
            <w:widowControl w:val="0"/>
            <w:tabs>
              <w:tab w:val="right" w:pos="0"/>
              <w:tab w:val="center" w:pos="4535"/>
            </w:tabs>
            <w:contextualSpacing/>
            <w:rPr>
              <w:rFonts w:ascii="Gill Sans MT" w:hAnsi="Gill Sans MT"/>
              <w:sz w:val="16"/>
              <w:lang w:eastAsia="ar-SA"/>
            </w:rPr>
          </w:pPr>
          <w:r w:rsidRPr="007D0B6F">
            <w:rPr>
              <w:rFonts w:ascii="Arial" w:hAnsi="Arial"/>
              <w:sz w:val="16"/>
            </w:rPr>
            <w:t>E-mail: L.Beneda@seznam.cz</w:t>
          </w:r>
        </w:p>
      </w:tc>
      <w:tc>
        <w:tcPr>
          <w:tcW w:w="796" w:type="dxa"/>
          <w:tcBorders>
            <w:top w:val="single" w:sz="4" w:space="0" w:color="000000"/>
          </w:tcBorders>
          <w:vAlign w:val="center"/>
        </w:tcPr>
        <w:p w14:paraId="121CA6C1" w14:textId="77777777" w:rsidR="00A07194" w:rsidRPr="009B56E7" w:rsidRDefault="00A07194" w:rsidP="00843EAF">
          <w:pPr>
            <w:widowControl w:val="0"/>
            <w:tabs>
              <w:tab w:val="center" w:pos="4535"/>
              <w:tab w:val="right" w:pos="9071"/>
            </w:tabs>
            <w:contextualSpacing/>
            <w:jc w:val="right"/>
            <w:rPr>
              <w:rFonts w:ascii="Arial Black" w:hAnsi="Arial Black"/>
              <w:sz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6304C7B4" w14:textId="77777777" w:rsidR="00A07194" w:rsidRPr="008E5123" w:rsidRDefault="00A07194" w:rsidP="00843EAF">
    <w:pPr>
      <w:pStyle w:val="Zpat"/>
      <w:contextualSpacing/>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F8783" w14:textId="77777777" w:rsidR="008A67E5" w:rsidRDefault="008A67E5">
      <w:pPr>
        <w:spacing w:after="0" w:line="240" w:lineRule="auto"/>
      </w:pPr>
      <w:r>
        <w:separator/>
      </w:r>
    </w:p>
  </w:footnote>
  <w:footnote w:type="continuationSeparator" w:id="0">
    <w:p w14:paraId="39701290" w14:textId="77777777" w:rsidR="008A67E5" w:rsidRDefault="008A6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A07194" w:rsidRPr="000622C1" w14:paraId="0FBFDA96" w14:textId="77777777" w:rsidTr="00833A43">
      <w:trPr>
        <w:trHeight w:hRule="exact" w:val="568"/>
      </w:trPr>
      <w:tc>
        <w:tcPr>
          <w:tcW w:w="852" w:type="dxa"/>
          <w:tcBorders>
            <w:bottom w:val="double" w:sz="4" w:space="0" w:color="000000"/>
          </w:tcBorders>
        </w:tcPr>
        <w:p w14:paraId="20CA95A7" w14:textId="77777777" w:rsidR="00A07194" w:rsidRPr="000622C1" w:rsidRDefault="00A07194" w:rsidP="000622C1">
          <w:pPr>
            <w:suppressAutoHyphens/>
            <w:overflowPunct w:val="0"/>
            <w:autoSpaceDE w:val="0"/>
            <w:snapToGrid w:val="0"/>
            <w:spacing w:after="0" w:line="240" w:lineRule="auto"/>
            <w:textAlignment w:val="baseline"/>
            <w:rPr>
              <w:rFonts w:ascii="Arial" w:hAnsi="Arial" w:cs="Arial"/>
              <w:b/>
              <w:bCs/>
              <w:sz w:val="16"/>
              <w:szCs w:val="20"/>
              <w:lang w:eastAsia="zh-CN"/>
            </w:rPr>
          </w:pPr>
          <w:r w:rsidRPr="000622C1">
            <w:rPr>
              <w:rFonts w:ascii="Arial" w:hAnsi="Arial" w:cs="Arial"/>
              <w:sz w:val="16"/>
              <w:szCs w:val="16"/>
              <w:lang w:eastAsia="zh-CN"/>
            </w:rPr>
            <w:t>AKCE:</w:t>
          </w:r>
          <w:r w:rsidRPr="000622C1">
            <w:rPr>
              <w:rFonts w:ascii="Arial" w:eastAsia="Cambria" w:hAnsi="Arial" w:cs="Arial"/>
              <w:sz w:val="16"/>
              <w:szCs w:val="16"/>
              <w:lang w:eastAsia="zh-CN"/>
            </w:rPr>
            <w:t xml:space="preserve">  </w:t>
          </w:r>
        </w:p>
      </w:tc>
      <w:tc>
        <w:tcPr>
          <w:tcW w:w="8787" w:type="dxa"/>
          <w:tcBorders>
            <w:bottom w:val="double" w:sz="4" w:space="0" w:color="000000"/>
          </w:tcBorders>
          <w:vAlign w:val="center"/>
        </w:tcPr>
        <w:p w14:paraId="16DBF7D8" w14:textId="33936B6D" w:rsidR="00A07194" w:rsidRPr="000622C1" w:rsidRDefault="00A07194" w:rsidP="000622C1">
          <w:pPr>
            <w:tabs>
              <w:tab w:val="right" w:pos="9781"/>
            </w:tabs>
            <w:suppressAutoHyphens/>
            <w:overflowPunct w:val="0"/>
            <w:autoSpaceDE w:val="0"/>
            <w:snapToGrid w:val="0"/>
            <w:spacing w:after="0" w:line="240" w:lineRule="auto"/>
            <w:textAlignment w:val="baseline"/>
            <w:rPr>
              <w:rFonts w:ascii="Arial" w:hAnsi="Arial" w:cs="Arial"/>
              <w:sz w:val="16"/>
              <w:szCs w:val="2"/>
              <w:lang w:eastAsia="zh-CN"/>
            </w:rPr>
          </w:pPr>
          <w:r>
            <w:rPr>
              <w:rFonts w:ascii="Arial" w:hAnsi="Arial" w:cs="Arial"/>
              <w:b/>
              <w:bCs/>
              <w:sz w:val="16"/>
              <w:szCs w:val="20"/>
              <w:lang w:eastAsia="zh-CN"/>
            </w:rPr>
            <w:t>DŮM PRO OSOBY S PORUCHOU AUTISTICKÉHO SPEKTRA NA POZEMKU P.Č. 224/85, K.Ú. OSTROV NAD OHŘÍ, ULICE DUKELSKÝCH HRDINŮ, MĚSTO OSTROV – PROVÁDĚCÍ PROJEKT</w:t>
          </w:r>
        </w:p>
      </w:tc>
    </w:tr>
  </w:tbl>
  <w:p w14:paraId="7703E7B6" w14:textId="0C407B65" w:rsidR="00A07194" w:rsidRPr="003473AA" w:rsidRDefault="00A07194" w:rsidP="003473AA">
    <w:pPr>
      <w:pStyle w:val="Zhlav"/>
      <w:tabs>
        <w:tab w:val="right" w:pos="9781"/>
      </w:tabs>
      <w:snapToGrid w:val="0"/>
      <w:spacing w:after="0" w:line="240" w:lineRule="aut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A07194" w14:paraId="2B8E61AD" w14:textId="77777777" w:rsidTr="00843EAF">
      <w:trPr>
        <w:trHeight w:hRule="exact" w:val="426"/>
      </w:trPr>
      <w:tc>
        <w:tcPr>
          <w:tcW w:w="852" w:type="dxa"/>
          <w:tcBorders>
            <w:bottom w:val="double" w:sz="4" w:space="0" w:color="000000"/>
          </w:tcBorders>
        </w:tcPr>
        <w:p w14:paraId="58C66F93" w14:textId="5C40A3D0" w:rsidR="00A07194" w:rsidRDefault="00A07194" w:rsidP="00843EAF">
          <w:pPr>
            <w:pStyle w:val="Zhlav"/>
            <w:snapToGrid w:val="0"/>
            <w:rPr>
              <w:rFonts w:ascii="Arial" w:hAnsi="Arial" w:cs="Arial"/>
              <w:b/>
              <w:bCs/>
            </w:rPr>
          </w:pPr>
          <w:r w:rsidRPr="000622C1">
            <w:rPr>
              <w:rFonts w:ascii="Arial" w:hAnsi="Arial" w:cs="Arial"/>
              <w:sz w:val="16"/>
              <w:szCs w:val="16"/>
              <w:lang w:eastAsia="zh-CN"/>
            </w:rPr>
            <w:t>AKCE:</w:t>
          </w:r>
          <w:r>
            <w:rPr>
              <w:rFonts w:ascii="Arial" w:eastAsia="Cambria" w:hAnsi="Arial" w:cs="Arial"/>
              <w:szCs w:val="16"/>
            </w:rPr>
            <w:t xml:space="preserve">  </w:t>
          </w:r>
        </w:p>
      </w:tc>
      <w:tc>
        <w:tcPr>
          <w:tcW w:w="8787" w:type="dxa"/>
          <w:tcBorders>
            <w:bottom w:val="double" w:sz="4" w:space="0" w:color="000000"/>
          </w:tcBorders>
          <w:vAlign w:val="center"/>
        </w:tcPr>
        <w:p w14:paraId="4FB345EC" w14:textId="4626CA97" w:rsidR="00A07194" w:rsidRDefault="00A07194" w:rsidP="00843EAF">
          <w:pPr>
            <w:pStyle w:val="Zhlav"/>
            <w:tabs>
              <w:tab w:val="right" w:pos="9781"/>
            </w:tabs>
            <w:snapToGrid w:val="0"/>
            <w:rPr>
              <w:rFonts w:ascii="Arial" w:hAnsi="Arial" w:cs="Arial"/>
              <w:szCs w:val="2"/>
            </w:rPr>
          </w:pPr>
          <w:r>
            <w:rPr>
              <w:rFonts w:ascii="Arial" w:hAnsi="Arial" w:cs="Arial"/>
              <w:b/>
              <w:bCs/>
              <w:sz w:val="16"/>
              <w:szCs w:val="20"/>
              <w:lang w:eastAsia="zh-CN"/>
            </w:rPr>
            <w:t>DŮM PRO OSOBY S PORUCHOU AUTISTICKÉHO SPEKTRA NA POZEMKU P.Č. 224/85, K.Ú. OSTROV NAD OHŘÍ, ULICE DUKELSKÝCH HRDINŮ, MĚSTO OSTROV</w:t>
          </w:r>
        </w:p>
      </w:tc>
    </w:tr>
  </w:tbl>
  <w:p w14:paraId="1045F5C1" w14:textId="77777777" w:rsidR="00A07194" w:rsidRDefault="00A07194">
    <w:pPr>
      <w:pStyle w:val="Zhlav"/>
      <w:rPr>
        <w:rFonts w:ascii="Arial" w:hAnsi="Arial" w:cs="Arial"/>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Times New Roman"/>
        <w:color w:val="000000"/>
        <w:sz w:val="22"/>
        <w:szCs w:val="22"/>
        <w:shd w:val="clear" w:color="auto" w:fill="auto"/>
        <w:lang w:val="cs-CZ"/>
      </w:rPr>
    </w:lvl>
  </w:abstractNum>
  <w:abstractNum w:abstractNumId="2"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0000007"/>
    <w:multiLevelType w:val="singleLevel"/>
    <w:tmpl w:val="0405000B"/>
    <w:lvl w:ilvl="0">
      <w:start w:val="1"/>
      <w:numFmt w:val="bullet"/>
      <w:lvlText w:val=""/>
      <w:lvlJc w:val="left"/>
      <w:pPr>
        <w:ind w:left="720" w:hanging="360"/>
      </w:pPr>
      <w:rPr>
        <w:rFonts w:ascii="Wingdings" w:hAnsi="Wingdings" w:hint="default"/>
        <w:b/>
        <w:bCs/>
        <w:sz w:val="22"/>
        <w:szCs w:val="22"/>
      </w:rPr>
    </w:lvl>
  </w:abstractNum>
  <w:abstractNum w:abstractNumId="4" w15:restartNumberingAfterBreak="0">
    <w:nsid w:val="01BB002A"/>
    <w:multiLevelType w:val="hybridMultilevel"/>
    <w:tmpl w:val="CDC47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3C09B7"/>
    <w:multiLevelType w:val="singleLevel"/>
    <w:tmpl w:val="6652E94C"/>
    <w:lvl w:ilvl="0">
      <w:start w:val="1"/>
      <w:numFmt w:val="decimal"/>
      <w:lvlText w:val="%1."/>
      <w:legacy w:legacy="1" w:legacySpace="0" w:legacyIndent="0"/>
      <w:lvlJc w:val="left"/>
      <w:rPr>
        <w:rFonts w:ascii="Times New Roman" w:hAnsi="Times New Roman" w:cs="Times New Roman" w:hint="default"/>
        <w:color w:val="554758"/>
      </w:rPr>
    </w:lvl>
  </w:abstractNum>
  <w:abstractNum w:abstractNumId="6" w15:restartNumberingAfterBreak="0">
    <w:nsid w:val="09B34790"/>
    <w:multiLevelType w:val="multilevel"/>
    <w:tmpl w:val="2A9C2258"/>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B590975"/>
    <w:multiLevelType w:val="hybridMultilevel"/>
    <w:tmpl w:val="041CE03A"/>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0D0477E4"/>
    <w:multiLevelType w:val="hybridMultilevel"/>
    <w:tmpl w:val="7A06BC62"/>
    <w:lvl w:ilvl="0" w:tplc="51660A74">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16A47D2"/>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160E15"/>
    <w:multiLevelType w:val="hybridMultilevel"/>
    <w:tmpl w:val="01B272E4"/>
    <w:lvl w:ilvl="0" w:tplc="51660A74">
      <w:start w:val="3"/>
      <w:numFmt w:val="bullet"/>
      <w:lvlText w:val="-"/>
      <w:lvlJc w:val="left"/>
      <w:pPr>
        <w:ind w:left="739" w:hanging="360"/>
      </w:pPr>
      <w:rPr>
        <w:rFonts w:ascii="Times New Roman" w:eastAsia="Times New Roman" w:hAnsi="Times New Roman" w:hint="default"/>
      </w:rPr>
    </w:lvl>
    <w:lvl w:ilvl="1" w:tplc="04050003">
      <w:start w:val="1"/>
      <w:numFmt w:val="bullet"/>
      <w:lvlText w:val="o"/>
      <w:lvlJc w:val="left"/>
      <w:pPr>
        <w:ind w:left="1459" w:hanging="360"/>
      </w:pPr>
      <w:rPr>
        <w:rFonts w:ascii="Courier New" w:hAnsi="Courier New" w:hint="default"/>
      </w:rPr>
    </w:lvl>
    <w:lvl w:ilvl="2" w:tplc="04050005">
      <w:start w:val="1"/>
      <w:numFmt w:val="bullet"/>
      <w:lvlText w:val=""/>
      <w:lvlJc w:val="left"/>
      <w:pPr>
        <w:ind w:left="2179" w:hanging="360"/>
      </w:pPr>
      <w:rPr>
        <w:rFonts w:ascii="Wingdings" w:hAnsi="Wingdings" w:hint="default"/>
      </w:rPr>
    </w:lvl>
    <w:lvl w:ilvl="3" w:tplc="04050001">
      <w:start w:val="1"/>
      <w:numFmt w:val="bullet"/>
      <w:lvlText w:val=""/>
      <w:lvlJc w:val="left"/>
      <w:pPr>
        <w:ind w:left="2899" w:hanging="360"/>
      </w:pPr>
      <w:rPr>
        <w:rFonts w:ascii="Symbol" w:hAnsi="Symbol" w:hint="default"/>
      </w:rPr>
    </w:lvl>
    <w:lvl w:ilvl="4" w:tplc="04050003">
      <w:start w:val="1"/>
      <w:numFmt w:val="bullet"/>
      <w:lvlText w:val="o"/>
      <w:lvlJc w:val="left"/>
      <w:pPr>
        <w:ind w:left="3619" w:hanging="360"/>
      </w:pPr>
      <w:rPr>
        <w:rFonts w:ascii="Courier New" w:hAnsi="Courier New" w:hint="default"/>
      </w:rPr>
    </w:lvl>
    <w:lvl w:ilvl="5" w:tplc="04050005">
      <w:start w:val="1"/>
      <w:numFmt w:val="bullet"/>
      <w:lvlText w:val=""/>
      <w:lvlJc w:val="left"/>
      <w:pPr>
        <w:ind w:left="4339" w:hanging="360"/>
      </w:pPr>
      <w:rPr>
        <w:rFonts w:ascii="Wingdings" w:hAnsi="Wingdings" w:hint="default"/>
      </w:rPr>
    </w:lvl>
    <w:lvl w:ilvl="6" w:tplc="04050001">
      <w:start w:val="1"/>
      <w:numFmt w:val="bullet"/>
      <w:lvlText w:val=""/>
      <w:lvlJc w:val="left"/>
      <w:pPr>
        <w:ind w:left="5059" w:hanging="360"/>
      </w:pPr>
      <w:rPr>
        <w:rFonts w:ascii="Symbol" w:hAnsi="Symbol" w:hint="default"/>
      </w:rPr>
    </w:lvl>
    <w:lvl w:ilvl="7" w:tplc="04050003">
      <w:start w:val="1"/>
      <w:numFmt w:val="bullet"/>
      <w:lvlText w:val="o"/>
      <w:lvlJc w:val="left"/>
      <w:pPr>
        <w:ind w:left="5779" w:hanging="360"/>
      </w:pPr>
      <w:rPr>
        <w:rFonts w:ascii="Courier New" w:hAnsi="Courier New" w:hint="default"/>
      </w:rPr>
    </w:lvl>
    <w:lvl w:ilvl="8" w:tplc="04050005">
      <w:start w:val="1"/>
      <w:numFmt w:val="bullet"/>
      <w:lvlText w:val=""/>
      <w:lvlJc w:val="left"/>
      <w:pPr>
        <w:ind w:left="6499" w:hanging="360"/>
      </w:pPr>
      <w:rPr>
        <w:rFonts w:ascii="Wingdings" w:hAnsi="Wingdings" w:hint="default"/>
      </w:rPr>
    </w:lvl>
  </w:abstractNum>
  <w:abstractNum w:abstractNumId="11" w15:restartNumberingAfterBreak="0">
    <w:nsid w:val="17414C06"/>
    <w:multiLevelType w:val="hybridMultilevel"/>
    <w:tmpl w:val="D5920472"/>
    <w:lvl w:ilvl="0" w:tplc="79E6D8E2">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1E1939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F367F86"/>
    <w:multiLevelType w:val="hybridMultilevel"/>
    <w:tmpl w:val="07AE1E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26774C3"/>
    <w:multiLevelType w:val="multilevel"/>
    <w:tmpl w:val="619E4F60"/>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37B52C6"/>
    <w:multiLevelType w:val="multilevel"/>
    <w:tmpl w:val="2064E676"/>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2383126C"/>
    <w:multiLevelType w:val="multilevel"/>
    <w:tmpl w:val="0405001F"/>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06B3BA3"/>
    <w:multiLevelType w:val="hybridMultilevel"/>
    <w:tmpl w:val="91BA240A"/>
    <w:lvl w:ilvl="0" w:tplc="BD863CA8">
      <w:start w:val="1"/>
      <w:numFmt w:val="bullet"/>
      <w:lvlText w:val="√"/>
      <w:lvlJc w:val="left"/>
      <w:pPr>
        <w:ind w:left="720" w:hanging="360"/>
      </w:pPr>
      <w:rPr>
        <w:rFonts w:ascii="Agency FB" w:hAnsi="Agency FB"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202746"/>
    <w:multiLevelType w:val="hybridMultilevel"/>
    <w:tmpl w:val="D9E00EC2"/>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B17329"/>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3A7551ED"/>
    <w:multiLevelType w:val="hybridMultilevel"/>
    <w:tmpl w:val="939082CC"/>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AB5633"/>
    <w:multiLevelType w:val="hybridMultilevel"/>
    <w:tmpl w:val="562668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7F0EE2"/>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452739A7"/>
    <w:multiLevelType w:val="multilevel"/>
    <w:tmpl w:val="FD8EEB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53B330A"/>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475C6339"/>
    <w:multiLevelType w:val="hybridMultilevel"/>
    <w:tmpl w:val="18F0FB56"/>
    <w:lvl w:ilvl="0" w:tplc="53DC88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A144F7"/>
    <w:multiLevelType w:val="singleLevel"/>
    <w:tmpl w:val="6652E94C"/>
    <w:lvl w:ilvl="0">
      <w:start w:val="1"/>
      <w:numFmt w:val="decimal"/>
      <w:pStyle w:val="Nadpis1"/>
      <w:lvlText w:val="%1."/>
      <w:legacy w:legacy="1" w:legacySpace="0" w:legacyIndent="0"/>
      <w:lvlJc w:val="left"/>
      <w:rPr>
        <w:rFonts w:ascii="Times New Roman" w:hAnsi="Times New Roman" w:cs="Times New Roman" w:hint="default"/>
        <w:color w:val="554758"/>
      </w:rPr>
    </w:lvl>
  </w:abstractNum>
  <w:abstractNum w:abstractNumId="27" w15:restartNumberingAfterBreak="0">
    <w:nsid w:val="5D3B66BA"/>
    <w:multiLevelType w:val="hybridMultilevel"/>
    <w:tmpl w:val="5EECE3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37153"/>
    <w:multiLevelType w:val="hybridMultilevel"/>
    <w:tmpl w:val="BD120BF2"/>
    <w:lvl w:ilvl="0" w:tplc="2B2CB62C">
      <w:start w:val="1"/>
      <w:numFmt w:val="decimal"/>
      <w:lvlText w:val="%1)"/>
      <w:lvlJc w:val="left"/>
      <w:pPr>
        <w:tabs>
          <w:tab w:val="num" w:pos="426"/>
        </w:tabs>
        <w:ind w:left="426" w:hanging="360"/>
      </w:pPr>
      <w:rPr>
        <w:rFonts w:cs="Times New Roman" w:hint="default"/>
      </w:rPr>
    </w:lvl>
    <w:lvl w:ilvl="1" w:tplc="04050019">
      <w:start w:val="1"/>
      <w:numFmt w:val="lowerLetter"/>
      <w:lvlText w:val="%2."/>
      <w:lvlJc w:val="left"/>
      <w:pPr>
        <w:tabs>
          <w:tab w:val="num" w:pos="1473"/>
        </w:tabs>
        <w:ind w:left="1473" w:hanging="360"/>
      </w:pPr>
      <w:rPr>
        <w:rFonts w:cs="Times New Roman"/>
      </w:rPr>
    </w:lvl>
    <w:lvl w:ilvl="2" w:tplc="0405001B">
      <w:start w:val="1"/>
      <w:numFmt w:val="lowerRoman"/>
      <w:lvlText w:val="%3."/>
      <w:lvlJc w:val="right"/>
      <w:pPr>
        <w:tabs>
          <w:tab w:val="num" w:pos="2193"/>
        </w:tabs>
        <w:ind w:left="2193" w:hanging="180"/>
      </w:pPr>
      <w:rPr>
        <w:rFonts w:cs="Times New Roman"/>
      </w:rPr>
    </w:lvl>
    <w:lvl w:ilvl="3" w:tplc="0405000F">
      <w:start w:val="1"/>
      <w:numFmt w:val="decimal"/>
      <w:lvlText w:val="%4."/>
      <w:lvlJc w:val="left"/>
      <w:pPr>
        <w:tabs>
          <w:tab w:val="num" w:pos="2913"/>
        </w:tabs>
        <w:ind w:left="2913" w:hanging="360"/>
      </w:pPr>
      <w:rPr>
        <w:rFonts w:cs="Times New Roman"/>
      </w:rPr>
    </w:lvl>
    <w:lvl w:ilvl="4" w:tplc="04050019">
      <w:start w:val="1"/>
      <w:numFmt w:val="lowerLetter"/>
      <w:lvlText w:val="%5."/>
      <w:lvlJc w:val="left"/>
      <w:pPr>
        <w:tabs>
          <w:tab w:val="num" w:pos="3633"/>
        </w:tabs>
        <w:ind w:left="3633" w:hanging="360"/>
      </w:pPr>
      <w:rPr>
        <w:rFonts w:cs="Times New Roman"/>
      </w:rPr>
    </w:lvl>
    <w:lvl w:ilvl="5" w:tplc="0405001B">
      <w:start w:val="1"/>
      <w:numFmt w:val="lowerRoman"/>
      <w:lvlText w:val="%6."/>
      <w:lvlJc w:val="right"/>
      <w:pPr>
        <w:tabs>
          <w:tab w:val="num" w:pos="4353"/>
        </w:tabs>
        <w:ind w:left="4353" w:hanging="180"/>
      </w:pPr>
      <w:rPr>
        <w:rFonts w:cs="Times New Roman"/>
      </w:rPr>
    </w:lvl>
    <w:lvl w:ilvl="6" w:tplc="0405000F">
      <w:start w:val="1"/>
      <w:numFmt w:val="decimal"/>
      <w:lvlText w:val="%7."/>
      <w:lvlJc w:val="left"/>
      <w:pPr>
        <w:tabs>
          <w:tab w:val="num" w:pos="5073"/>
        </w:tabs>
        <w:ind w:left="5073" w:hanging="360"/>
      </w:pPr>
      <w:rPr>
        <w:rFonts w:cs="Times New Roman"/>
      </w:rPr>
    </w:lvl>
    <w:lvl w:ilvl="7" w:tplc="04050019">
      <w:start w:val="1"/>
      <w:numFmt w:val="lowerLetter"/>
      <w:lvlText w:val="%8."/>
      <w:lvlJc w:val="left"/>
      <w:pPr>
        <w:tabs>
          <w:tab w:val="num" w:pos="5793"/>
        </w:tabs>
        <w:ind w:left="5793" w:hanging="360"/>
      </w:pPr>
      <w:rPr>
        <w:rFonts w:cs="Times New Roman"/>
      </w:rPr>
    </w:lvl>
    <w:lvl w:ilvl="8" w:tplc="0405001B">
      <w:start w:val="1"/>
      <w:numFmt w:val="lowerRoman"/>
      <w:lvlText w:val="%9."/>
      <w:lvlJc w:val="right"/>
      <w:pPr>
        <w:tabs>
          <w:tab w:val="num" w:pos="6513"/>
        </w:tabs>
        <w:ind w:left="6513" w:hanging="180"/>
      </w:pPr>
      <w:rPr>
        <w:rFonts w:cs="Times New Roman"/>
      </w:rPr>
    </w:lvl>
  </w:abstractNum>
  <w:abstractNum w:abstractNumId="29" w15:restartNumberingAfterBreak="0">
    <w:nsid w:val="62E5248D"/>
    <w:multiLevelType w:val="hybridMultilevel"/>
    <w:tmpl w:val="6B1A5FC2"/>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113"/>
        </w:tabs>
        <w:ind w:left="1113" w:hanging="360"/>
      </w:pPr>
      <w:rPr>
        <w:rFonts w:cs="Times New Roman"/>
      </w:rPr>
    </w:lvl>
    <w:lvl w:ilvl="2" w:tplc="0405001B">
      <w:start w:val="1"/>
      <w:numFmt w:val="lowerRoman"/>
      <w:lvlText w:val="%3."/>
      <w:lvlJc w:val="right"/>
      <w:pPr>
        <w:tabs>
          <w:tab w:val="num" w:pos="1833"/>
        </w:tabs>
        <w:ind w:left="1833" w:hanging="180"/>
      </w:pPr>
      <w:rPr>
        <w:rFonts w:cs="Times New Roman"/>
      </w:rPr>
    </w:lvl>
    <w:lvl w:ilvl="3" w:tplc="0405000F">
      <w:start w:val="1"/>
      <w:numFmt w:val="decimal"/>
      <w:lvlText w:val="%4."/>
      <w:lvlJc w:val="left"/>
      <w:pPr>
        <w:tabs>
          <w:tab w:val="num" w:pos="2553"/>
        </w:tabs>
        <w:ind w:left="2553" w:hanging="360"/>
      </w:pPr>
      <w:rPr>
        <w:rFonts w:cs="Times New Roman"/>
      </w:rPr>
    </w:lvl>
    <w:lvl w:ilvl="4" w:tplc="04050019">
      <w:start w:val="1"/>
      <w:numFmt w:val="lowerLetter"/>
      <w:lvlText w:val="%5."/>
      <w:lvlJc w:val="left"/>
      <w:pPr>
        <w:tabs>
          <w:tab w:val="num" w:pos="3273"/>
        </w:tabs>
        <w:ind w:left="3273" w:hanging="360"/>
      </w:pPr>
      <w:rPr>
        <w:rFonts w:cs="Times New Roman"/>
      </w:rPr>
    </w:lvl>
    <w:lvl w:ilvl="5" w:tplc="0405001B">
      <w:start w:val="1"/>
      <w:numFmt w:val="lowerRoman"/>
      <w:lvlText w:val="%6."/>
      <w:lvlJc w:val="right"/>
      <w:pPr>
        <w:tabs>
          <w:tab w:val="num" w:pos="3993"/>
        </w:tabs>
        <w:ind w:left="3993" w:hanging="180"/>
      </w:pPr>
      <w:rPr>
        <w:rFonts w:cs="Times New Roman"/>
      </w:rPr>
    </w:lvl>
    <w:lvl w:ilvl="6" w:tplc="0405000F">
      <w:start w:val="1"/>
      <w:numFmt w:val="decimal"/>
      <w:lvlText w:val="%7."/>
      <w:lvlJc w:val="left"/>
      <w:pPr>
        <w:tabs>
          <w:tab w:val="num" w:pos="4713"/>
        </w:tabs>
        <w:ind w:left="4713" w:hanging="360"/>
      </w:pPr>
      <w:rPr>
        <w:rFonts w:cs="Times New Roman"/>
      </w:rPr>
    </w:lvl>
    <w:lvl w:ilvl="7" w:tplc="04050019">
      <w:start w:val="1"/>
      <w:numFmt w:val="lowerLetter"/>
      <w:lvlText w:val="%8."/>
      <w:lvlJc w:val="left"/>
      <w:pPr>
        <w:tabs>
          <w:tab w:val="num" w:pos="5433"/>
        </w:tabs>
        <w:ind w:left="5433" w:hanging="360"/>
      </w:pPr>
      <w:rPr>
        <w:rFonts w:cs="Times New Roman"/>
      </w:rPr>
    </w:lvl>
    <w:lvl w:ilvl="8" w:tplc="0405001B">
      <w:start w:val="1"/>
      <w:numFmt w:val="lowerRoman"/>
      <w:lvlText w:val="%9."/>
      <w:lvlJc w:val="right"/>
      <w:pPr>
        <w:tabs>
          <w:tab w:val="num" w:pos="6153"/>
        </w:tabs>
        <w:ind w:left="6153" w:hanging="180"/>
      </w:pPr>
      <w:rPr>
        <w:rFonts w:cs="Times New Roman"/>
      </w:rPr>
    </w:lvl>
  </w:abstractNum>
  <w:abstractNum w:abstractNumId="30" w15:restartNumberingAfterBreak="0">
    <w:nsid w:val="63186E5B"/>
    <w:multiLevelType w:val="hybridMultilevel"/>
    <w:tmpl w:val="CABC48C8"/>
    <w:lvl w:ilvl="0" w:tplc="FAECDE88">
      <w:start w:val="1"/>
      <w:numFmt w:val="bullet"/>
      <w:lvlText w:val="-"/>
      <w:lvlJc w:val="left"/>
      <w:pPr>
        <w:tabs>
          <w:tab w:val="num" w:pos="720"/>
        </w:tabs>
        <w:ind w:left="720" w:hanging="360"/>
      </w:pPr>
      <w:rPr>
        <w:rFonts w:hAnsi="Aria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3D2D9E"/>
    <w:multiLevelType w:val="hybridMultilevel"/>
    <w:tmpl w:val="F10A96C8"/>
    <w:lvl w:ilvl="0" w:tplc="7568907C">
      <w:start w:val="1"/>
      <w:numFmt w:val="bullet"/>
      <w:lvlText w:val=""/>
      <w:lvlJc w:val="left"/>
      <w:pPr>
        <w:ind w:left="72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A7608B9"/>
    <w:multiLevelType w:val="hybridMultilevel"/>
    <w:tmpl w:val="7A8A6626"/>
    <w:lvl w:ilvl="0" w:tplc="AC00EF28">
      <w:start w:val="3"/>
      <w:numFmt w:val="bullet"/>
      <w:lvlText w:val="-"/>
      <w:lvlJc w:val="left"/>
      <w:pPr>
        <w:ind w:left="373" w:hanging="360"/>
      </w:pPr>
      <w:rPr>
        <w:rFonts w:ascii="Times New Roman" w:eastAsia="Times New Roman" w:hAnsi="Times New Roman" w:hint="default"/>
      </w:rPr>
    </w:lvl>
    <w:lvl w:ilvl="1" w:tplc="04050003">
      <w:start w:val="1"/>
      <w:numFmt w:val="bullet"/>
      <w:lvlText w:val="o"/>
      <w:lvlJc w:val="left"/>
      <w:pPr>
        <w:ind w:left="1093" w:hanging="360"/>
      </w:pPr>
      <w:rPr>
        <w:rFonts w:ascii="Courier New" w:hAnsi="Courier New" w:hint="default"/>
      </w:rPr>
    </w:lvl>
    <w:lvl w:ilvl="2" w:tplc="04050005">
      <w:start w:val="1"/>
      <w:numFmt w:val="bullet"/>
      <w:lvlText w:val=""/>
      <w:lvlJc w:val="left"/>
      <w:pPr>
        <w:ind w:left="1813" w:hanging="360"/>
      </w:pPr>
      <w:rPr>
        <w:rFonts w:ascii="Wingdings" w:hAnsi="Wingdings" w:hint="default"/>
      </w:rPr>
    </w:lvl>
    <w:lvl w:ilvl="3" w:tplc="04050001">
      <w:start w:val="1"/>
      <w:numFmt w:val="bullet"/>
      <w:lvlText w:val=""/>
      <w:lvlJc w:val="left"/>
      <w:pPr>
        <w:ind w:left="2533" w:hanging="360"/>
      </w:pPr>
      <w:rPr>
        <w:rFonts w:ascii="Symbol" w:hAnsi="Symbol" w:hint="default"/>
      </w:rPr>
    </w:lvl>
    <w:lvl w:ilvl="4" w:tplc="04050003">
      <w:start w:val="1"/>
      <w:numFmt w:val="bullet"/>
      <w:lvlText w:val="o"/>
      <w:lvlJc w:val="left"/>
      <w:pPr>
        <w:ind w:left="3253" w:hanging="360"/>
      </w:pPr>
      <w:rPr>
        <w:rFonts w:ascii="Courier New" w:hAnsi="Courier New" w:hint="default"/>
      </w:rPr>
    </w:lvl>
    <w:lvl w:ilvl="5" w:tplc="04050005">
      <w:start w:val="1"/>
      <w:numFmt w:val="bullet"/>
      <w:lvlText w:val=""/>
      <w:lvlJc w:val="left"/>
      <w:pPr>
        <w:ind w:left="3973" w:hanging="360"/>
      </w:pPr>
      <w:rPr>
        <w:rFonts w:ascii="Wingdings" w:hAnsi="Wingdings" w:hint="default"/>
      </w:rPr>
    </w:lvl>
    <w:lvl w:ilvl="6" w:tplc="04050001">
      <w:start w:val="1"/>
      <w:numFmt w:val="bullet"/>
      <w:lvlText w:val=""/>
      <w:lvlJc w:val="left"/>
      <w:pPr>
        <w:ind w:left="4693" w:hanging="360"/>
      </w:pPr>
      <w:rPr>
        <w:rFonts w:ascii="Symbol" w:hAnsi="Symbol" w:hint="default"/>
      </w:rPr>
    </w:lvl>
    <w:lvl w:ilvl="7" w:tplc="04050003">
      <w:start w:val="1"/>
      <w:numFmt w:val="bullet"/>
      <w:lvlText w:val="o"/>
      <w:lvlJc w:val="left"/>
      <w:pPr>
        <w:ind w:left="5413" w:hanging="360"/>
      </w:pPr>
      <w:rPr>
        <w:rFonts w:ascii="Courier New" w:hAnsi="Courier New" w:hint="default"/>
      </w:rPr>
    </w:lvl>
    <w:lvl w:ilvl="8" w:tplc="04050005">
      <w:start w:val="1"/>
      <w:numFmt w:val="bullet"/>
      <w:lvlText w:val=""/>
      <w:lvlJc w:val="left"/>
      <w:pPr>
        <w:ind w:left="6133" w:hanging="360"/>
      </w:pPr>
      <w:rPr>
        <w:rFonts w:ascii="Wingdings" w:hAnsi="Wingdings" w:hint="default"/>
      </w:rPr>
    </w:lvl>
  </w:abstractNum>
  <w:abstractNum w:abstractNumId="33" w15:restartNumberingAfterBreak="0">
    <w:nsid w:val="7640352B"/>
    <w:multiLevelType w:val="hybridMultilevel"/>
    <w:tmpl w:val="F236A3FC"/>
    <w:lvl w:ilvl="0" w:tplc="8CF4E634">
      <w:start w:val="1"/>
      <w:numFmt w:val="lowerLetter"/>
      <w:lvlText w:val="%1)"/>
      <w:lvlJc w:val="left"/>
      <w:pPr>
        <w:ind w:left="930" w:hanging="360"/>
      </w:pPr>
      <w:rPr>
        <w:rFonts w:ascii="Times New Roman" w:hAnsi="Times New Roman" w:cs="Times New Roman"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7A086373"/>
    <w:multiLevelType w:val="hybridMultilevel"/>
    <w:tmpl w:val="0C8EE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6"/>
  </w:num>
  <w:num w:numId="3">
    <w:abstractNumId w:val="32"/>
  </w:num>
  <w:num w:numId="4">
    <w:abstractNumId w:val="8"/>
  </w:num>
  <w:num w:numId="5">
    <w:abstractNumId w:val="10"/>
  </w:num>
  <w:num w:numId="6">
    <w:abstractNumId w:val="20"/>
  </w:num>
  <w:num w:numId="7">
    <w:abstractNumId w:val="18"/>
  </w:num>
  <w:num w:numId="8">
    <w:abstractNumId w:val="16"/>
  </w:num>
  <w:num w:numId="9">
    <w:abstractNumId w:val="23"/>
  </w:num>
  <w:num w:numId="10">
    <w:abstractNumId w:val="13"/>
  </w:num>
  <w:num w:numId="11">
    <w:abstractNumId w:val="29"/>
  </w:num>
  <w:num w:numId="12">
    <w:abstractNumId w:val="7"/>
  </w:num>
  <w:num w:numId="13">
    <w:abstractNumId w:val="28"/>
  </w:num>
  <w:num w:numId="14">
    <w:abstractNumId w:val="22"/>
  </w:num>
  <w:num w:numId="15">
    <w:abstractNumId w:val="19"/>
  </w:num>
  <w:num w:numId="16">
    <w:abstractNumId w:val="14"/>
  </w:num>
  <w:num w:numId="17">
    <w:abstractNumId w:val="24"/>
  </w:num>
  <w:num w:numId="18">
    <w:abstractNumId w:val="9"/>
  </w:num>
  <w:num w:numId="19">
    <w:abstractNumId w:val="6"/>
  </w:num>
  <w:num w:numId="20">
    <w:abstractNumId w:val="15"/>
  </w:num>
  <w:num w:numId="21">
    <w:abstractNumId w:val="25"/>
  </w:num>
  <w:num w:numId="22">
    <w:abstractNumId w:val="0"/>
  </w:num>
  <w:num w:numId="23">
    <w:abstractNumId w:val="2"/>
  </w:num>
  <w:num w:numId="24">
    <w:abstractNumId w:val="27"/>
  </w:num>
  <w:num w:numId="25">
    <w:abstractNumId w:val="30"/>
  </w:num>
  <w:num w:numId="26">
    <w:abstractNumId w:val="33"/>
  </w:num>
  <w:num w:numId="27">
    <w:abstractNumId w:val="11"/>
  </w:num>
  <w:num w:numId="28">
    <w:abstractNumId w:val="31"/>
  </w:num>
  <w:num w:numId="29">
    <w:abstractNumId w:val="34"/>
  </w:num>
  <w:num w:numId="30">
    <w:abstractNumId w:val="12"/>
  </w:num>
  <w:num w:numId="31">
    <w:abstractNumId w:val="4"/>
  </w:num>
  <w:num w:numId="32">
    <w:abstractNumId w:val="3"/>
  </w:num>
  <w:num w:numId="33">
    <w:abstractNumId w:val="21"/>
  </w:num>
  <w:num w:numId="34">
    <w:abstractNumId w:val="17"/>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01B"/>
    <w:rsid w:val="000016B3"/>
    <w:rsid w:val="00003D03"/>
    <w:rsid w:val="00010F7E"/>
    <w:rsid w:val="00011E8F"/>
    <w:rsid w:val="00017F71"/>
    <w:rsid w:val="0002722C"/>
    <w:rsid w:val="000316C3"/>
    <w:rsid w:val="00033F78"/>
    <w:rsid w:val="000362EE"/>
    <w:rsid w:val="000369A7"/>
    <w:rsid w:val="00041D3C"/>
    <w:rsid w:val="00042169"/>
    <w:rsid w:val="000427BB"/>
    <w:rsid w:val="0004308B"/>
    <w:rsid w:val="00045607"/>
    <w:rsid w:val="00045D65"/>
    <w:rsid w:val="0004653B"/>
    <w:rsid w:val="00046B7C"/>
    <w:rsid w:val="000518A8"/>
    <w:rsid w:val="000538C4"/>
    <w:rsid w:val="000539B5"/>
    <w:rsid w:val="000548B1"/>
    <w:rsid w:val="000551B0"/>
    <w:rsid w:val="00056578"/>
    <w:rsid w:val="00057DFE"/>
    <w:rsid w:val="000604BD"/>
    <w:rsid w:val="0006122E"/>
    <w:rsid w:val="000622C1"/>
    <w:rsid w:val="000630F1"/>
    <w:rsid w:val="000637A5"/>
    <w:rsid w:val="000655CA"/>
    <w:rsid w:val="0006626D"/>
    <w:rsid w:val="000675D0"/>
    <w:rsid w:val="00071236"/>
    <w:rsid w:val="0007354D"/>
    <w:rsid w:val="00075C49"/>
    <w:rsid w:val="000766B6"/>
    <w:rsid w:val="000766C3"/>
    <w:rsid w:val="00077259"/>
    <w:rsid w:val="00081738"/>
    <w:rsid w:val="00082193"/>
    <w:rsid w:val="0008245A"/>
    <w:rsid w:val="0008286C"/>
    <w:rsid w:val="0008400C"/>
    <w:rsid w:val="00086305"/>
    <w:rsid w:val="00086C58"/>
    <w:rsid w:val="0008735A"/>
    <w:rsid w:val="000875D5"/>
    <w:rsid w:val="00087DBA"/>
    <w:rsid w:val="000904B6"/>
    <w:rsid w:val="000908F5"/>
    <w:rsid w:val="0009158D"/>
    <w:rsid w:val="00091E5E"/>
    <w:rsid w:val="00093D8B"/>
    <w:rsid w:val="0009510A"/>
    <w:rsid w:val="000A1B7B"/>
    <w:rsid w:val="000A234E"/>
    <w:rsid w:val="000A28CD"/>
    <w:rsid w:val="000A3AD3"/>
    <w:rsid w:val="000A4A2B"/>
    <w:rsid w:val="000A4E7D"/>
    <w:rsid w:val="000A5E87"/>
    <w:rsid w:val="000A7178"/>
    <w:rsid w:val="000A7B46"/>
    <w:rsid w:val="000B27E8"/>
    <w:rsid w:val="000B2F8C"/>
    <w:rsid w:val="000B5130"/>
    <w:rsid w:val="000B5444"/>
    <w:rsid w:val="000B61E7"/>
    <w:rsid w:val="000B6D70"/>
    <w:rsid w:val="000B7780"/>
    <w:rsid w:val="000C046E"/>
    <w:rsid w:val="000C109D"/>
    <w:rsid w:val="000C3732"/>
    <w:rsid w:val="000C4801"/>
    <w:rsid w:val="000C59CE"/>
    <w:rsid w:val="000C79BD"/>
    <w:rsid w:val="000D3493"/>
    <w:rsid w:val="000E0463"/>
    <w:rsid w:val="000E1A2A"/>
    <w:rsid w:val="000E2219"/>
    <w:rsid w:val="000E2331"/>
    <w:rsid w:val="000E2659"/>
    <w:rsid w:val="000E36F1"/>
    <w:rsid w:val="000E383F"/>
    <w:rsid w:val="000E4A19"/>
    <w:rsid w:val="000E4C0B"/>
    <w:rsid w:val="000E4E2A"/>
    <w:rsid w:val="000E4F1D"/>
    <w:rsid w:val="000F34E4"/>
    <w:rsid w:val="000F3553"/>
    <w:rsid w:val="000F5A14"/>
    <w:rsid w:val="000F6149"/>
    <w:rsid w:val="000F6560"/>
    <w:rsid w:val="000F663E"/>
    <w:rsid w:val="000F6C7D"/>
    <w:rsid w:val="000F7191"/>
    <w:rsid w:val="00100052"/>
    <w:rsid w:val="00100D8D"/>
    <w:rsid w:val="00101502"/>
    <w:rsid w:val="0010267E"/>
    <w:rsid w:val="001032C4"/>
    <w:rsid w:val="00103611"/>
    <w:rsid w:val="00110DD3"/>
    <w:rsid w:val="001138FB"/>
    <w:rsid w:val="001169D4"/>
    <w:rsid w:val="00117A9D"/>
    <w:rsid w:val="001216F3"/>
    <w:rsid w:val="00124AF5"/>
    <w:rsid w:val="001333AA"/>
    <w:rsid w:val="0013372E"/>
    <w:rsid w:val="00134448"/>
    <w:rsid w:val="0013585B"/>
    <w:rsid w:val="00137971"/>
    <w:rsid w:val="00141146"/>
    <w:rsid w:val="00151F93"/>
    <w:rsid w:val="00157DE7"/>
    <w:rsid w:val="00161917"/>
    <w:rsid w:val="001619CA"/>
    <w:rsid w:val="00162834"/>
    <w:rsid w:val="00162C9C"/>
    <w:rsid w:val="00164569"/>
    <w:rsid w:val="001645AF"/>
    <w:rsid w:val="0016605A"/>
    <w:rsid w:val="00167920"/>
    <w:rsid w:val="001707BB"/>
    <w:rsid w:val="001758F9"/>
    <w:rsid w:val="0017731C"/>
    <w:rsid w:val="001838B2"/>
    <w:rsid w:val="00187351"/>
    <w:rsid w:val="001938E0"/>
    <w:rsid w:val="00193DA1"/>
    <w:rsid w:val="00194557"/>
    <w:rsid w:val="00197745"/>
    <w:rsid w:val="001A0E58"/>
    <w:rsid w:val="001A1889"/>
    <w:rsid w:val="001A1BAB"/>
    <w:rsid w:val="001A2444"/>
    <w:rsid w:val="001A41E8"/>
    <w:rsid w:val="001A5D4D"/>
    <w:rsid w:val="001A6A67"/>
    <w:rsid w:val="001A70CD"/>
    <w:rsid w:val="001B04D7"/>
    <w:rsid w:val="001B142E"/>
    <w:rsid w:val="001B1B51"/>
    <w:rsid w:val="001B3694"/>
    <w:rsid w:val="001B4420"/>
    <w:rsid w:val="001C44A0"/>
    <w:rsid w:val="001C5044"/>
    <w:rsid w:val="001C55F0"/>
    <w:rsid w:val="001C60BC"/>
    <w:rsid w:val="001D0662"/>
    <w:rsid w:val="001D0714"/>
    <w:rsid w:val="001D12FD"/>
    <w:rsid w:val="001D4E23"/>
    <w:rsid w:val="001D5D3B"/>
    <w:rsid w:val="001D6335"/>
    <w:rsid w:val="001E07F9"/>
    <w:rsid w:val="001E16DF"/>
    <w:rsid w:val="001E4582"/>
    <w:rsid w:val="001E788B"/>
    <w:rsid w:val="001E7E55"/>
    <w:rsid w:val="001F1D22"/>
    <w:rsid w:val="001F29AD"/>
    <w:rsid w:val="001F2DF0"/>
    <w:rsid w:val="001F32A1"/>
    <w:rsid w:val="001F4634"/>
    <w:rsid w:val="001F67FC"/>
    <w:rsid w:val="00203D14"/>
    <w:rsid w:val="002042E1"/>
    <w:rsid w:val="0020697C"/>
    <w:rsid w:val="00207A6D"/>
    <w:rsid w:val="00210524"/>
    <w:rsid w:val="00213691"/>
    <w:rsid w:val="0021634E"/>
    <w:rsid w:val="00222202"/>
    <w:rsid w:val="0022457C"/>
    <w:rsid w:val="002265A6"/>
    <w:rsid w:val="00230C05"/>
    <w:rsid w:val="00231080"/>
    <w:rsid w:val="00231C1B"/>
    <w:rsid w:val="00232864"/>
    <w:rsid w:val="00232FE0"/>
    <w:rsid w:val="00233D8C"/>
    <w:rsid w:val="00235ECA"/>
    <w:rsid w:val="002365D5"/>
    <w:rsid w:val="002409D3"/>
    <w:rsid w:val="00240B99"/>
    <w:rsid w:val="00241985"/>
    <w:rsid w:val="00244C4D"/>
    <w:rsid w:val="002450A1"/>
    <w:rsid w:val="00245475"/>
    <w:rsid w:val="00247C62"/>
    <w:rsid w:val="002512A5"/>
    <w:rsid w:val="00255741"/>
    <w:rsid w:val="0026042B"/>
    <w:rsid w:val="00262186"/>
    <w:rsid w:val="002621BF"/>
    <w:rsid w:val="0026226E"/>
    <w:rsid w:val="002637AE"/>
    <w:rsid w:val="00267A5E"/>
    <w:rsid w:val="002704F9"/>
    <w:rsid w:val="00271D9E"/>
    <w:rsid w:val="00272BD7"/>
    <w:rsid w:val="00280E06"/>
    <w:rsid w:val="0028375D"/>
    <w:rsid w:val="00285776"/>
    <w:rsid w:val="002869E8"/>
    <w:rsid w:val="00292861"/>
    <w:rsid w:val="0029394B"/>
    <w:rsid w:val="0029437A"/>
    <w:rsid w:val="00294F5D"/>
    <w:rsid w:val="002A011E"/>
    <w:rsid w:val="002A0820"/>
    <w:rsid w:val="002A2D81"/>
    <w:rsid w:val="002A40C2"/>
    <w:rsid w:val="002A4E1E"/>
    <w:rsid w:val="002A7DE9"/>
    <w:rsid w:val="002B2B57"/>
    <w:rsid w:val="002B7035"/>
    <w:rsid w:val="002B7DD8"/>
    <w:rsid w:val="002C056C"/>
    <w:rsid w:val="002C23AD"/>
    <w:rsid w:val="002C241D"/>
    <w:rsid w:val="002C33E8"/>
    <w:rsid w:val="002C4457"/>
    <w:rsid w:val="002C52A6"/>
    <w:rsid w:val="002C67FA"/>
    <w:rsid w:val="002D0D4A"/>
    <w:rsid w:val="002D2419"/>
    <w:rsid w:val="002D3C72"/>
    <w:rsid w:val="002D57FB"/>
    <w:rsid w:val="002D7024"/>
    <w:rsid w:val="002D710D"/>
    <w:rsid w:val="002D7E6B"/>
    <w:rsid w:val="002E2C9E"/>
    <w:rsid w:val="002E36DC"/>
    <w:rsid w:val="002E4A13"/>
    <w:rsid w:val="002F5263"/>
    <w:rsid w:val="002F5EF0"/>
    <w:rsid w:val="003024A1"/>
    <w:rsid w:val="00305D9E"/>
    <w:rsid w:val="0030669D"/>
    <w:rsid w:val="00307841"/>
    <w:rsid w:val="0031031E"/>
    <w:rsid w:val="00315780"/>
    <w:rsid w:val="003172ED"/>
    <w:rsid w:val="00320442"/>
    <w:rsid w:val="00322361"/>
    <w:rsid w:val="00332271"/>
    <w:rsid w:val="00332373"/>
    <w:rsid w:val="00332379"/>
    <w:rsid w:val="003333E5"/>
    <w:rsid w:val="003353CC"/>
    <w:rsid w:val="00340917"/>
    <w:rsid w:val="00341941"/>
    <w:rsid w:val="003419E8"/>
    <w:rsid w:val="00342820"/>
    <w:rsid w:val="00344694"/>
    <w:rsid w:val="003449C9"/>
    <w:rsid w:val="00344C0F"/>
    <w:rsid w:val="00344DE6"/>
    <w:rsid w:val="003467F0"/>
    <w:rsid w:val="003473AA"/>
    <w:rsid w:val="00351925"/>
    <w:rsid w:val="0035331E"/>
    <w:rsid w:val="00353C07"/>
    <w:rsid w:val="003546F2"/>
    <w:rsid w:val="00355324"/>
    <w:rsid w:val="0035707A"/>
    <w:rsid w:val="00360805"/>
    <w:rsid w:val="00360837"/>
    <w:rsid w:val="00362A91"/>
    <w:rsid w:val="003634AB"/>
    <w:rsid w:val="00365B3F"/>
    <w:rsid w:val="003744CE"/>
    <w:rsid w:val="0037480E"/>
    <w:rsid w:val="00374DA8"/>
    <w:rsid w:val="003779BE"/>
    <w:rsid w:val="00381A42"/>
    <w:rsid w:val="00383F0A"/>
    <w:rsid w:val="00384136"/>
    <w:rsid w:val="00386C36"/>
    <w:rsid w:val="00394332"/>
    <w:rsid w:val="003A19C2"/>
    <w:rsid w:val="003A1A3D"/>
    <w:rsid w:val="003A396E"/>
    <w:rsid w:val="003A4670"/>
    <w:rsid w:val="003A5F7A"/>
    <w:rsid w:val="003B0DFD"/>
    <w:rsid w:val="003B131A"/>
    <w:rsid w:val="003B2BE6"/>
    <w:rsid w:val="003B37D5"/>
    <w:rsid w:val="003B5EB7"/>
    <w:rsid w:val="003C0080"/>
    <w:rsid w:val="003C1047"/>
    <w:rsid w:val="003C40A4"/>
    <w:rsid w:val="003C460A"/>
    <w:rsid w:val="003C4A9A"/>
    <w:rsid w:val="003C6FBB"/>
    <w:rsid w:val="003C7271"/>
    <w:rsid w:val="003D23DC"/>
    <w:rsid w:val="003D7E38"/>
    <w:rsid w:val="003E2A41"/>
    <w:rsid w:val="003E4D77"/>
    <w:rsid w:val="003E54A1"/>
    <w:rsid w:val="003E610D"/>
    <w:rsid w:val="003E73F3"/>
    <w:rsid w:val="003F1046"/>
    <w:rsid w:val="003F1E86"/>
    <w:rsid w:val="003F2A2E"/>
    <w:rsid w:val="003F2D39"/>
    <w:rsid w:val="003F37E8"/>
    <w:rsid w:val="003F5BD8"/>
    <w:rsid w:val="003F6464"/>
    <w:rsid w:val="00400842"/>
    <w:rsid w:val="00400CE9"/>
    <w:rsid w:val="004012B6"/>
    <w:rsid w:val="00404B98"/>
    <w:rsid w:val="00405CDD"/>
    <w:rsid w:val="004065D4"/>
    <w:rsid w:val="004132AF"/>
    <w:rsid w:val="00413333"/>
    <w:rsid w:val="004154DB"/>
    <w:rsid w:val="00415E95"/>
    <w:rsid w:val="004175FF"/>
    <w:rsid w:val="00420818"/>
    <w:rsid w:val="00422BE8"/>
    <w:rsid w:val="00425ABB"/>
    <w:rsid w:val="0042676A"/>
    <w:rsid w:val="004340B0"/>
    <w:rsid w:val="00435937"/>
    <w:rsid w:val="00444913"/>
    <w:rsid w:val="00444D85"/>
    <w:rsid w:val="00445344"/>
    <w:rsid w:val="00445CF7"/>
    <w:rsid w:val="00446484"/>
    <w:rsid w:val="00450C42"/>
    <w:rsid w:val="00452088"/>
    <w:rsid w:val="00452A2D"/>
    <w:rsid w:val="00453570"/>
    <w:rsid w:val="00455404"/>
    <w:rsid w:val="004574EC"/>
    <w:rsid w:val="004603FD"/>
    <w:rsid w:val="00461CEF"/>
    <w:rsid w:val="00464605"/>
    <w:rsid w:val="004653F2"/>
    <w:rsid w:val="00471222"/>
    <w:rsid w:val="00471B23"/>
    <w:rsid w:val="00472175"/>
    <w:rsid w:val="00474FA4"/>
    <w:rsid w:val="00476022"/>
    <w:rsid w:val="0048084A"/>
    <w:rsid w:val="00485568"/>
    <w:rsid w:val="00486648"/>
    <w:rsid w:val="00490487"/>
    <w:rsid w:val="00491CA7"/>
    <w:rsid w:val="00493076"/>
    <w:rsid w:val="00494A46"/>
    <w:rsid w:val="00495922"/>
    <w:rsid w:val="00497417"/>
    <w:rsid w:val="004A120B"/>
    <w:rsid w:val="004A2F6D"/>
    <w:rsid w:val="004A3699"/>
    <w:rsid w:val="004A5AEE"/>
    <w:rsid w:val="004B33AC"/>
    <w:rsid w:val="004B53D2"/>
    <w:rsid w:val="004B72BA"/>
    <w:rsid w:val="004C03AC"/>
    <w:rsid w:val="004C1090"/>
    <w:rsid w:val="004C270E"/>
    <w:rsid w:val="004C2B5F"/>
    <w:rsid w:val="004C387C"/>
    <w:rsid w:val="004C4554"/>
    <w:rsid w:val="004C70AF"/>
    <w:rsid w:val="004D07CB"/>
    <w:rsid w:val="004D20EA"/>
    <w:rsid w:val="004D23A2"/>
    <w:rsid w:val="004D4446"/>
    <w:rsid w:val="004D6FCF"/>
    <w:rsid w:val="004D70AB"/>
    <w:rsid w:val="004D7BB1"/>
    <w:rsid w:val="004E3313"/>
    <w:rsid w:val="004E46DC"/>
    <w:rsid w:val="004E73C0"/>
    <w:rsid w:val="004E7D0B"/>
    <w:rsid w:val="004F2004"/>
    <w:rsid w:val="004F230C"/>
    <w:rsid w:val="004F2A8C"/>
    <w:rsid w:val="004F3255"/>
    <w:rsid w:val="004F529C"/>
    <w:rsid w:val="004F7FBF"/>
    <w:rsid w:val="00501CAE"/>
    <w:rsid w:val="00502A0E"/>
    <w:rsid w:val="0050439B"/>
    <w:rsid w:val="00510826"/>
    <w:rsid w:val="00511B24"/>
    <w:rsid w:val="00511CAF"/>
    <w:rsid w:val="00511E43"/>
    <w:rsid w:val="005177B0"/>
    <w:rsid w:val="0052274F"/>
    <w:rsid w:val="005250BC"/>
    <w:rsid w:val="00525CEF"/>
    <w:rsid w:val="00526004"/>
    <w:rsid w:val="00526131"/>
    <w:rsid w:val="00527E54"/>
    <w:rsid w:val="00530036"/>
    <w:rsid w:val="005303BB"/>
    <w:rsid w:val="00530568"/>
    <w:rsid w:val="0053211B"/>
    <w:rsid w:val="00533E60"/>
    <w:rsid w:val="00533F78"/>
    <w:rsid w:val="00534970"/>
    <w:rsid w:val="0053537A"/>
    <w:rsid w:val="00535E46"/>
    <w:rsid w:val="00541864"/>
    <w:rsid w:val="00542929"/>
    <w:rsid w:val="00542EFA"/>
    <w:rsid w:val="00555E11"/>
    <w:rsid w:val="00555EC3"/>
    <w:rsid w:val="00555FC4"/>
    <w:rsid w:val="005560B3"/>
    <w:rsid w:val="005616ED"/>
    <w:rsid w:val="00563BF0"/>
    <w:rsid w:val="00565050"/>
    <w:rsid w:val="00566B8D"/>
    <w:rsid w:val="00567B70"/>
    <w:rsid w:val="00570563"/>
    <w:rsid w:val="00571644"/>
    <w:rsid w:val="005763E5"/>
    <w:rsid w:val="00576997"/>
    <w:rsid w:val="00582757"/>
    <w:rsid w:val="005840D1"/>
    <w:rsid w:val="00587B57"/>
    <w:rsid w:val="00590465"/>
    <w:rsid w:val="00591367"/>
    <w:rsid w:val="005967E5"/>
    <w:rsid w:val="00596F28"/>
    <w:rsid w:val="005A0807"/>
    <w:rsid w:val="005A1A6D"/>
    <w:rsid w:val="005A22BB"/>
    <w:rsid w:val="005A2B80"/>
    <w:rsid w:val="005A540F"/>
    <w:rsid w:val="005A5A7A"/>
    <w:rsid w:val="005A7E93"/>
    <w:rsid w:val="005B02E5"/>
    <w:rsid w:val="005B122E"/>
    <w:rsid w:val="005B1DF4"/>
    <w:rsid w:val="005B1E89"/>
    <w:rsid w:val="005B4563"/>
    <w:rsid w:val="005B4716"/>
    <w:rsid w:val="005B5114"/>
    <w:rsid w:val="005C07D9"/>
    <w:rsid w:val="005C09A9"/>
    <w:rsid w:val="005C0D11"/>
    <w:rsid w:val="005C10A5"/>
    <w:rsid w:val="005C12B9"/>
    <w:rsid w:val="005C22E5"/>
    <w:rsid w:val="005C233D"/>
    <w:rsid w:val="005C2B29"/>
    <w:rsid w:val="005C5166"/>
    <w:rsid w:val="005C5341"/>
    <w:rsid w:val="005C5BF5"/>
    <w:rsid w:val="005D18C6"/>
    <w:rsid w:val="005D38CD"/>
    <w:rsid w:val="005D3F7E"/>
    <w:rsid w:val="005D5922"/>
    <w:rsid w:val="005D6CE7"/>
    <w:rsid w:val="005E2AA8"/>
    <w:rsid w:val="005E32ED"/>
    <w:rsid w:val="005E4FFA"/>
    <w:rsid w:val="005E58FE"/>
    <w:rsid w:val="005E68CF"/>
    <w:rsid w:val="005E741D"/>
    <w:rsid w:val="005E7F04"/>
    <w:rsid w:val="005F1A81"/>
    <w:rsid w:val="005F45E3"/>
    <w:rsid w:val="005F5BA2"/>
    <w:rsid w:val="005F79DB"/>
    <w:rsid w:val="0060030D"/>
    <w:rsid w:val="0060154B"/>
    <w:rsid w:val="00602363"/>
    <w:rsid w:val="00602F3E"/>
    <w:rsid w:val="00603379"/>
    <w:rsid w:val="006074CA"/>
    <w:rsid w:val="0061216F"/>
    <w:rsid w:val="006125F5"/>
    <w:rsid w:val="00613638"/>
    <w:rsid w:val="00614B60"/>
    <w:rsid w:val="00616D34"/>
    <w:rsid w:val="0062636E"/>
    <w:rsid w:val="00631388"/>
    <w:rsid w:val="0063522A"/>
    <w:rsid w:val="006400CE"/>
    <w:rsid w:val="0064047F"/>
    <w:rsid w:val="00641F4C"/>
    <w:rsid w:val="00645C47"/>
    <w:rsid w:val="00647A6A"/>
    <w:rsid w:val="00650003"/>
    <w:rsid w:val="00651D71"/>
    <w:rsid w:val="006546E8"/>
    <w:rsid w:val="006549EC"/>
    <w:rsid w:val="00655DDF"/>
    <w:rsid w:val="00656100"/>
    <w:rsid w:val="00657EDB"/>
    <w:rsid w:val="00661EE5"/>
    <w:rsid w:val="006642D1"/>
    <w:rsid w:val="00665F1F"/>
    <w:rsid w:val="0067001A"/>
    <w:rsid w:val="006708B8"/>
    <w:rsid w:val="006719BA"/>
    <w:rsid w:val="0067329C"/>
    <w:rsid w:val="00674D6B"/>
    <w:rsid w:val="006753A6"/>
    <w:rsid w:val="00677AF1"/>
    <w:rsid w:val="00682514"/>
    <w:rsid w:val="006826DD"/>
    <w:rsid w:val="0068335C"/>
    <w:rsid w:val="00684DC9"/>
    <w:rsid w:val="0069069E"/>
    <w:rsid w:val="00691DC4"/>
    <w:rsid w:val="006929EF"/>
    <w:rsid w:val="0069465E"/>
    <w:rsid w:val="00697D5A"/>
    <w:rsid w:val="00697DB8"/>
    <w:rsid w:val="006A2753"/>
    <w:rsid w:val="006B0E49"/>
    <w:rsid w:val="006B12B0"/>
    <w:rsid w:val="006B209D"/>
    <w:rsid w:val="006B4A22"/>
    <w:rsid w:val="006B4F8F"/>
    <w:rsid w:val="006B6764"/>
    <w:rsid w:val="006B7A14"/>
    <w:rsid w:val="006C089F"/>
    <w:rsid w:val="006C2AFE"/>
    <w:rsid w:val="006C327D"/>
    <w:rsid w:val="006C5D8F"/>
    <w:rsid w:val="006C7BBE"/>
    <w:rsid w:val="006D18F3"/>
    <w:rsid w:val="006D325A"/>
    <w:rsid w:val="006D665B"/>
    <w:rsid w:val="006D6D83"/>
    <w:rsid w:val="006D7980"/>
    <w:rsid w:val="006E1F4E"/>
    <w:rsid w:val="006E4AD1"/>
    <w:rsid w:val="006E7225"/>
    <w:rsid w:val="006F1D95"/>
    <w:rsid w:val="006F367E"/>
    <w:rsid w:val="006F3EA7"/>
    <w:rsid w:val="006F4D96"/>
    <w:rsid w:val="006F53B7"/>
    <w:rsid w:val="006F5D9E"/>
    <w:rsid w:val="006F7094"/>
    <w:rsid w:val="007025EE"/>
    <w:rsid w:val="00702ED8"/>
    <w:rsid w:val="00704BA8"/>
    <w:rsid w:val="007061F1"/>
    <w:rsid w:val="00706C64"/>
    <w:rsid w:val="007070C8"/>
    <w:rsid w:val="00707CB2"/>
    <w:rsid w:val="00707E8D"/>
    <w:rsid w:val="00710C5D"/>
    <w:rsid w:val="007152DE"/>
    <w:rsid w:val="007158BA"/>
    <w:rsid w:val="00717253"/>
    <w:rsid w:val="00723360"/>
    <w:rsid w:val="00724DC4"/>
    <w:rsid w:val="00727572"/>
    <w:rsid w:val="0072769D"/>
    <w:rsid w:val="007277C9"/>
    <w:rsid w:val="00730462"/>
    <w:rsid w:val="00732A9A"/>
    <w:rsid w:val="00740CC6"/>
    <w:rsid w:val="00744DE2"/>
    <w:rsid w:val="00745CFB"/>
    <w:rsid w:val="007475FB"/>
    <w:rsid w:val="00753DCA"/>
    <w:rsid w:val="00754A50"/>
    <w:rsid w:val="00754BC9"/>
    <w:rsid w:val="00755443"/>
    <w:rsid w:val="00757585"/>
    <w:rsid w:val="007611E4"/>
    <w:rsid w:val="0076360F"/>
    <w:rsid w:val="00763C12"/>
    <w:rsid w:val="00765B83"/>
    <w:rsid w:val="007668DF"/>
    <w:rsid w:val="00766F85"/>
    <w:rsid w:val="00770BC4"/>
    <w:rsid w:val="007729FB"/>
    <w:rsid w:val="00772AAB"/>
    <w:rsid w:val="00783A03"/>
    <w:rsid w:val="00783B43"/>
    <w:rsid w:val="0079229D"/>
    <w:rsid w:val="007A0523"/>
    <w:rsid w:val="007A0C07"/>
    <w:rsid w:val="007A30BC"/>
    <w:rsid w:val="007A3EC3"/>
    <w:rsid w:val="007A4326"/>
    <w:rsid w:val="007A61A5"/>
    <w:rsid w:val="007B0060"/>
    <w:rsid w:val="007B0E93"/>
    <w:rsid w:val="007B2FE3"/>
    <w:rsid w:val="007B3F91"/>
    <w:rsid w:val="007B676F"/>
    <w:rsid w:val="007C17BE"/>
    <w:rsid w:val="007C287C"/>
    <w:rsid w:val="007D6ECD"/>
    <w:rsid w:val="007E6E45"/>
    <w:rsid w:val="007F2E3E"/>
    <w:rsid w:val="007F5A50"/>
    <w:rsid w:val="007F6DD4"/>
    <w:rsid w:val="007F7CEB"/>
    <w:rsid w:val="0080112B"/>
    <w:rsid w:val="008015FB"/>
    <w:rsid w:val="00802A66"/>
    <w:rsid w:val="008035A0"/>
    <w:rsid w:val="00803A5C"/>
    <w:rsid w:val="00803FD0"/>
    <w:rsid w:val="00804182"/>
    <w:rsid w:val="00804865"/>
    <w:rsid w:val="00805CFA"/>
    <w:rsid w:val="008074EF"/>
    <w:rsid w:val="00812A3B"/>
    <w:rsid w:val="00813014"/>
    <w:rsid w:val="008141E5"/>
    <w:rsid w:val="00814F41"/>
    <w:rsid w:val="008168D3"/>
    <w:rsid w:val="008179DD"/>
    <w:rsid w:val="00820CD8"/>
    <w:rsid w:val="008213C6"/>
    <w:rsid w:val="0082173E"/>
    <w:rsid w:val="00821B90"/>
    <w:rsid w:val="00832C30"/>
    <w:rsid w:val="00833045"/>
    <w:rsid w:val="00833A43"/>
    <w:rsid w:val="00843DB7"/>
    <w:rsid w:val="00843EAF"/>
    <w:rsid w:val="00844081"/>
    <w:rsid w:val="008442FB"/>
    <w:rsid w:val="008457BF"/>
    <w:rsid w:val="008469E4"/>
    <w:rsid w:val="00846A7C"/>
    <w:rsid w:val="00852E95"/>
    <w:rsid w:val="00857CAB"/>
    <w:rsid w:val="00860D5A"/>
    <w:rsid w:val="0086212C"/>
    <w:rsid w:val="008630A2"/>
    <w:rsid w:val="00864C2E"/>
    <w:rsid w:val="00865BC0"/>
    <w:rsid w:val="00866F63"/>
    <w:rsid w:val="0086745A"/>
    <w:rsid w:val="00885106"/>
    <w:rsid w:val="00885C6D"/>
    <w:rsid w:val="00890129"/>
    <w:rsid w:val="008901ED"/>
    <w:rsid w:val="008917EE"/>
    <w:rsid w:val="0089227D"/>
    <w:rsid w:val="00895AC6"/>
    <w:rsid w:val="00897E69"/>
    <w:rsid w:val="008A2697"/>
    <w:rsid w:val="008A47B6"/>
    <w:rsid w:val="008A52CC"/>
    <w:rsid w:val="008A58CF"/>
    <w:rsid w:val="008A59D3"/>
    <w:rsid w:val="008A67E5"/>
    <w:rsid w:val="008A7A4A"/>
    <w:rsid w:val="008A7AE7"/>
    <w:rsid w:val="008A7DAF"/>
    <w:rsid w:val="008B1175"/>
    <w:rsid w:val="008B55F3"/>
    <w:rsid w:val="008B7F61"/>
    <w:rsid w:val="008C1744"/>
    <w:rsid w:val="008C3C05"/>
    <w:rsid w:val="008C5FB8"/>
    <w:rsid w:val="008C71FF"/>
    <w:rsid w:val="008C726A"/>
    <w:rsid w:val="008D0AB1"/>
    <w:rsid w:val="008D2255"/>
    <w:rsid w:val="008D3749"/>
    <w:rsid w:val="008D4E1D"/>
    <w:rsid w:val="008D6DB3"/>
    <w:rsid w:val="008E09DC"/>
    <w:rsid w:val="008E1333"/>
    <w:rsid w:val="008E1967"/>
    <w:rsid w:val="008E24F4"/>
    <w:rsid w:val="008E37D1"/>
    <w:rsid w:val="008E65D2"/>
    <w:rsid w:val="008E7578"/>
    <w:rsid w:val="008F20F9"/>
    <w:rsid w:val="008F3F91"/>
    <w:rsid w:val="008F55C0"/>
    <w:rsid w:val="008F5907"/>
    <w:rsid w:val="00900008"/>
    <w:rsid w:val="00902121"/>
    <w:rsid w:val="009021EB"/>
    <w:rsid w:val="00902CF2"/>
    <w:rsid w:val="00903CC7"/>
    <w:rsid w:val="0090431C"/>
    <w:rsid w:val="009051BF"/>
    <w:rsid w:val="0090591B"/>
    <w:rsid w:val="009072A9"/>
    <w:rsid w:val="00911679"/>
    <w:rsid w:val="00911CE9"/>
    <w:rsid w:val="00916950"/>
    <w:rsid w:val="00916ADD"/>
    <w:rsid w:val="00923D6F"/>
    <w:rsid w:val="00923FE2"/>
    <w:rsid w:val="00925ACF"/>
    <w:rsid w:val="009270ED"/>
    <w:rsid w:val="00927594"/>
    <w:rsid w:val="00927B37"/>
    <w:rsid w:val="00927B8F"/>
    <w:rsid w:val="009327FE"/>
    <w:rsid w:val="00935C7C"/>
    <w:rsid w:val="00936178"/>
    <w:rsid w:val="009369C9"/>
    <w:rsid w:val="00937A9F"/>
    <w:rsid w:val="00942BD6"/>
    <w:rsid w:val="0094794F"/>
    <w:rsid w:val="00950F2E"/>
    <w:rsid w:val="009514C3"/>
    <w:rsid w:val="00953053"/>
    <w:rsid w:val="009629A9"/>
    <w:rsid w:val="009634A3"/>
    <w:rsid w:val="00966ECC"/>
    <w:rsid w:val="00967E18"/>
    <w:rsid w:val="009700BF"/>
    <w:rsid w:val="00970627"/>
    <w:rsid w:val="00973B52"/>
    <w:rsid w:val="00974540"/>
    <w:rsid w:val="00974723"/>
    <w:rsid w:val="00974A38"/>
    <w:rsid w:val="00974BB8"/>
    <w:rsid w:val="00975034"/>
    <w:rsid w:val="0097532F"/>
    <w:rsid w:val="00980633"/>
    <w:rsid w:val="0098394D"/>
    <w:rsid w:val="00984B28"/>
    <w:rsid w:val="00987913"/>
    <w:rsid w:val="00991BE3"/>
    <w:rsid w:val="00993E60"/>
    <w:rsid w:val="009967E9"/>
    <w:rsid w:val="0099684A"/>
    <w:rsid w:val="00996A4D"/>
    <w:rsid w:val="00997F30"/>
    <w:rsid w:val="009A0071"/>
    <w:rsid w:val="009A0268"/>
    <w:rsid w:val="009A11E7"/>
    <w:rsid w:val="009A2830"/>
    <w:rsid w:val="009A2982"/>
    <w:rsid w:val="009A32D9"/>
    <w:rsid w:val="009A3E29"/>
    <w:rsid w:val="009B75E3"/>
    <w:rsid w:val="009B79EE"/>
    <w:rsid w:val="009C08EC"/>
    <w:rsid w:val="009C1325"/>
    <w:rsid w:val="009C1677"/>
    <w:rsid w:val="009C43B3"/>
    <w:rsid w:val="009C447C"/>
    <w:rsid w:val="009C4F44"/>
    <w:rsid w:val="009C625C"/>
    <w:rsid w:val="009C64F2"/>
    <w:rsid w:val="009D0CDC"/>
    <w:rsid w:val="009D3043"/>
    <w:rsid w:val="009D3543"/>
    <w:rsid w:val="009D3F44"/>
    <w:rsid w:val="009D73E6"/>
    <w:rsid w:val="009D7F6A"/>
    <w:rsid w:val="009E3319"/>
    <w:rsid w:val="009E4325"/>
    <w:rsid w:val="009E6833"/>
    <w:rsid w:val="009F03D2"/>
    <w:rsid w:val="009F36C4"/>
    <w:rsid w:val="009F3AA5"/>
    <w:rsid w:val="009F4FFD"/>
    <w:rsid w:val="009F6CD5"/>
    <w:rsid w:val="00A048FB"/>
    <w:rsid w:val="00A07194"/>
    <w:rsid w:val="00A1091A"/>
    <w:rsid w:val="00A11F97"/>
    <w:rsid w:val="00A12711"/>
    <w:rsid w:val="00A12B5A"/>
    <w:rsid w:val="00A13524"/>
    <w:rsid w:val="00A14BCD"/>
    <w:rsid w:val="00A1784F"/>
    <w:rsid w:val="00A23492"/>
    <w:rsid w:val="00A2363B"/>
    <w:rsid w:val="00A26823"/>
    <w:rsid w:val="00A3259E"/>
    <w:rsid w:val="00A36A49"/>
    <w:rsid w:val="00A42987"/>
    <w:rsid w:val="00A449AF"/>
    <w:rsid w:val="00A46F5D"/>
    <w:rsid w:val="00A538A6"/>
    <w:rsid w:val="00A54723"/>
    <w:rsid w:val="00A57653"/>
    <w:rsid w:val="00A60B79"/>
    <w:rsid w:val="00A60D9F"/>
    <w:rsid w:val="00A61D12"/>
    <w:rsid w:val="00A62882"/>
    <w:rsid w:val="00A7089F"/>
    <w:rsid w:val="00A72030"/>
    <w:rsid w:val="00A721B2"/>
    <w:rsid w:val="00A7256E"/>
    <w:rsid w:val="00A7695A"/>
    <w:rsid w:val="00A770F4"/>
    <w:rsid w:val="00A7792D"/>
    <w:rsid w:val="00A77FE2"/>
    <w:rsid w:val="00A8008B"/>
    <w:rsid w:val="00A811D9"/>
    <w:rsid w:val="00A81563"/>
    <w:rsid w:val="00A81E25"/>
    <w:rsid w:val="00A82EB1"/>
    <w:rsid w:val="00A856A6"/>
    <w:rsid w:val="00A87347"/>
    <w:rsid w:val="00A92C44"/>
    <w:rsid w:val="00A92C7E"/>
    <w:rsid w:val="00A9666F"/>
    <w:rsid w:val="00A96C75"/>
    <w:rsid w:val="00A96D3F"/>
    <w:rsid w:val="00A972F7"/>
    <w:rsid w:val="00AA150C"/>
    <w:rsid w:val="00AA46B9"/>
    <w:rsid w:val="00AA4F13"/>
    <w:rsid w:val="00AA5DB1"/>
    <w:rsid w:val="00AA5FD2"/>
    <w:rsid w:val="00AB23F8"/>
    <w:rsid w:val="00AB27D0"/>
    <w:rsid w:val="00AB41C3"/>
    <w:rsid w:val="00AB4662"/>
    <w:rsid w:val="00AB6D79"/>
    <w:rsid w:val="00AC03BA"/>
    <w:rsid w:val="00AC1277"/>
    <w:rsid w:val="00AC171E"/>
    <w:rsid w:val="00AC1EFB"/>
    <w:rsid w:val="00AC2B47"/>
    <w:rsid w:val="00AC4961"/>
    <w:rsid w:val="00AC69D8"/>
    <w:rsid w:val="00AC7B8F"/>
    <w:rsid w:val="00AD66F4"/>
    <w:rsid w:val="00AE1BAF"/>
    <w:rsid w:val="00AE2BF0"/>
    <w:rsid w:val="00AE3097"/>
    <w:rsid w:val="00AE6FA2"/>
    <w:rsid w:val="00AF0785"/>
    <w:rsid w:val="00AF16A4"/>
    <w:rsid w:val="00AF4E48"/>
    <w:rsid w:val="00AF66A7"/>
    <w:rsid w:val="00B00853"/>
    <w:rsid w:val="00B00C92"/>
    <w:rsid w:val="00B00CBF"/>
    <w:rsid w:val="00B03502"/>
    <w:rsid w:val="00B0522D"/>
    <w:rsid w:val="00B052F8"/>
    <w:rsid w:val="00B15024"/>
    <w:rsid w:val="00B155E1"/>
    <w:rsid w:val="00B15D75"/>
    <w:rsid w:val="00B16933"/>
    <w:rsid w:val="00B17586"/>
    <w:rsid w:val="00B249DE"/>
    <w:rsid w:val="00B26D65"/>
    <w:rsid w:val="00B4003E"/>
    <w:rsid w:val="00B406DE"/>
    <w:rsid w:val="00B4071E"/>
    <w:rsid w:val="00B41F7A"/>
    <w:rsid w:val="00B44210"/>
    <w:rsid w:val="00B56B70"/>
    <w:rsid w:val="00B60225"/>
    <w:rsid w:val="00B60886"/>
    <w:rsid w:val="00B62B2C"/>
    <w:rsid w:val="00B64F22"/>
    <w:rsid w:val="00B6568F"/>
    <w:rsid w:val="00B65E85"/>
    <w:rsid w:val="00B67DD4"/>
    <w:rsid w:val="00B71415"/>
    <w:rsid w:val="00B72573"/>
    <w:rsid w:val="00B75713"/>
    <w:rsid w:val="00B75FDF"/>
    <w:rsid w:val="00B763C5"/>
    <w:rsid w:val="00B770B8"/>
    <w:rsid w:val="00B80F74"/>
    <w:rsid w:val="00B81804"/>
    <w:rsid w:val="00B841E2"/>
    <w:rsid w:val="00B942A9"/>
    <w:rsid w:val="00B9498E"/>
    <w:rsid w:val="00B94E05"/>
    <w:rsid w:val="00B951DD"/>
    <w:rsid w:val="00B96E0E"/>
    <w:rsid w:val="00BA7C0E"/>
    <w:rsid w:val="00BB5FD2"/>
    <w:rsid w:val="00BB6B8B"/>
    <w:rsid w:val="00BC5A33"/>
    <w:rsid w:val="00BC640A"/>
    <w:rsid w:val="00BD43AC"/>
    <w:rsid w:val="00BD4726"/>
    <w:rsid w:val="00BD541B"/>
    <w:rsid w:val="00BE0C8C"/>
    <w:rsid w:val="00BE1689"/>
    <w:rsid w:val="00BE2FC5"/>
    <w:rsid w:val="00BE3364"/>
    <w:rsid w:val="00BE66B9"/>
    <w:rsid w:val="00BE75D5"/>
    <w:rsid w:val="00BE798F"/>
    <w:rsid w:val="00BF2BDF"/>
    <w:rsid w:val="00BF2DBF"/>
    <w:rsid w:val="00BF3A6F"/>
    <w:rsid w:val="00BF4BAF"/>
    <w:rsid w:val="00BF5331"/>
    <w:rsid w:val="00BF71B0"/>
    <w:rsid w:val="00C00C81"/>
    <w:rsid w:val="00C01F7E"/>
    <w:rsid w:val="00C026DF"/>
    <w:rsid w:val="00C07D3D"/>
    <w:rsid w:val="00C10B0B"/>
    <w:rsid w:val="00C10E4B"/>
    <w:rsid w:val="00C1101A"/>
    <w:rsid w:val="00C136F5"/>
    <w:rsid w:val="00C13888"/>
    <w:rsid w:val="00C14620"/>
    <w:rsid w:val="00C155CE"/>
    <w:rsid w:val="00C20518"/>
    <w:rsid w:val="00C206E1"/>
    <w:rsid w:val="00C206FA"/>
    <w:rsid w:val="00C2288B"/>
    <w:rsid w:val="00C2732C"/>
    <w:rsid w:val="00C30A94"/>
    <w:rsid w:val="00C342E0"/>
    <w:rsid w:val="00C35149"/>
    <w:rsid w:val="00C36843"/>
    <w:rsid w:val="00C4016D"/>
    <w:rsid w:val="00C45C4A"/>
    <w:rsid w:val="00C46D11"/>
    <w:rsid w:val="00C471F7"/>
    <w:rsid w:val="00C4760E"/>
    <w:rsid w:val="00C57752"/>
    <w:rsid w:val="00C602EA"/>
    <w:rsid w:val="00C60768"/>
    <w:rsid w:val="00C64AF7"/>
    <w:rsid w:val="00C65693"/>
    <w:rsid w:val="00C65FE6"/>
    <w:rsid w:val="00C670E7"/>
    <w:rsid w:val="00C719BD"/>
    <w:rsid w:val="00C73B1F"/>
    <w:rsid w:val="00C7575B"/>
    <w:rsid w:val="00C759D5"/>
    <w:rsid w:val="00C80CCF"/>
    <w:rsid w:val="00C82536"/>
    <w:rsid w:val="00C8550E"/>
    <w:rsid w:val="00C90696"/>
    <w:rsid w:val="00C92449"/>
    <w:rsid w:val="00C93316"/>
    <w:rsid w:val="00C93673"/>
    <w:rsid w:val="00C9621C"/>
    <w:rsid w:val="00C9797D"/>
    <w:rsid w:val="00CA4D6F"/>
    <w:rsid w:val="00CA6F54"/>
    <w:rsid w:val="00CB15A1"/>
    <w:rsid w:val="00CB45F6"/>
    <w:rsid w:val="00CB7655"/>
    <w:rsid w:val="00CB7835"/>
    <w:rsid w:val="00CC372E"/>
    <w:rsid w:val="00CC3788"/>
    <w:rsid w:val="00CC3891"/>
    <w:rsid w:val="00CC39D6"/>
    <w:rsid w:val="00CC65A3"/>
    <w:rsid w:val="00CD2735"/>
    <w:rsid w:val="00CD41DE"/>
    <w:rsid w:val="00CD543F"/>
    <w:rsid w:val="00CD5669"/>
    <w:rsid w:val="00CD6DDB"/>
    <w:rsid w:val="00CE0380"/>
    <w:rsid w:val="00CE2B4F"/>
    <w:rsid w:val="00CE3038"/>
    <w:rsid w:val="00CE3651"/>
    <w:rsid w:val="00CE53F6"/>
    <w:rsid w:val="00CE7C47"/>
    <w:rsid w:val="00CF0AC3"/>
    <w:rsid w:val="00CF11EE"/>
    <w:rsid w:val="00CF1209"/>
    <w:rsid w:val="00CF3E56"/>
    <w:rsid w:val="00CF3F3A"/>
    <w:rsid w:val="00CF49F3"/>
    <w:rsid w:val="00CF6803"/>
    <w:rsid w:val="00CF6878"/>
    <w:rsid w:val="00CF7463"/>
    <w:rsid w:val="00D01E74"/>
    <w:rsid w:val="00D07B5C"/>
    <w:rsid w:val="00D10294"/>
    <w:rsid w:val="00D153B1"/>
    <w:rsid w:val="00D16623"/>
    <w:rsid w:val="00D16BBE"/>
    <w:rsid w:val="00D16C73"/>
    <w:rsid w:val="00D172D8"/>
    <w:rsid w:val="00D216A7"/>
    <w:rsid w:val="00D22271"/>
    <w:rsid w:val="00D243D2"/>
    <w:rsid w:val="00D265D2"/>
    <w:rsid w:val="00D27E59"/>
    <w:rsid w:val="00D3145F"/>
    <w:rsid w:val="00D31CA5"/>
    <w:rsid w:val="00D31D01"/>
    <w:rsid w:val="00D33A71"/>
    <w:rsid w:val="00D34117"/>
    <w:rsid w:val="00D37629"/>
    <w:rsid w:val="00D4071C"/>
    <w:rsid w:val="00D40D91"/>
    <w:rsid w:val="00D45FF2"/>
    <w:rsid w:val="00D460ED"/>
    <w:rsid w:val="00D469AD"/>
    <w:rsid w:val="00D50830"/>
    <w:rsid w:val="00D50D33"/>
    <w:rsid w:val="00D51957"/>
    <w:rsid w:val="00D520FA"/>
    <w:rsid w:val="00D5337E"/>
    <w:rsid w:val="00D55DC5"/>
    <w:rsid w:val="00D60666"/>
    <w:rsid w:val="00D6291E"/>
    <w:rsid w:val="00D65547"/>
    <w:rsid w:val="00D661D2"/>
    <w:rsid w:val="00D67A2D"/>
    <w:rsid w:val="00D706D5"/>
    <w:rsid w:val="00D73D97"/>
    <w:rsid w:val="00D7684F"/>
    <w:rsid w:val="00D778E7"/>
    <w:rsid w:val="00D8162B"/>
    <w:rsid w:val="00D827C8"/>
    <w:rsid w:val="00D83153"/>
    <w:rsid w:val="00D84004"/>
    <w:rsid w:val="00D840A0"/>
    <w:rsid w:val="00D9010E"/>
    <w:rsid w:val="00D905B8"/>
    <w:rsid w:val="00D91F19"/>
    <w:rsid w:val="00D933F2"/>
    <w:rsid w:val="00D9698B"/>
    <w:rsid w:val="00D97CD3"/>
    <w:rsid w:val="00DA42CE"/>
    <w:rsid w:val="00DA535B"/>
    <w:rsid w:val="00DA586D"/>
    <w:rsid w:val="00DA62AC"/>
    <w:rsid w:val="00DA7B14"/>
    <w:rsid w:val="00DB2171"/>
    <w:rsid w:val="00DB4CCF"/>
    <w:rsid w:val="00DB6549"/>
    <w:rsid w:val="00DC591C"/>
    <w:rsid w:val="00DD0B4C"/>
    <w:rsid w:val="00DD1903"/>
    <w:rsid w:val="00DE20E7"/>
    <w:rsid w:val="00DE23F0"/>
    <w:rsid w:val="00DE53F8"/>
    <w:rsid w:val="00DE6320"/>
    <w:rsid w:val="00DF2880"/>
    <w:rsid w:val="00DF49BC"/>
    <w:rsid w:val="00DF4DFA"/>
    <w:rsid w:val="00DF57BF"/>
    <w:rsid w:val="00DF7199"/>
    <w:rsid w:val="00DF7541"/>
    <w:rsid w:val="00E004E6"/>
    <w:rsid w:val="00E00963"/>
    <w:rsid w:val="00E0096C"/>
    <w:rsid w:val="00E0410E"/>
    <w:rsid w:val="00E126DD"/>
    <w:rsid w:val="00E1291F"/>
    <w:rsid w:val="00E13F95"/>
    <w:rsid w:val="00E16936"/>
    <w:rsid w:val="00E214CD"/>
    <w:rsid w:val="00E21BCD"/>
    <w:rsid w:val="00E22F41"/>
    <w:rsid w:val="00E243D5"/>
    <w:rsid w:val="00E24EB9"/>
    <w:rsid w:val="00E24EBA"/>
    <w:rsid w:val="00E27250"/>
    <w:rsid w:val="00E315ED"/>
    <w:rsid w:val="00E3301B"/>
    <w:rsid w:val="00E33E20"/>
    <w:rsid w:val="00E34995"/>
    <w:rsid w:val="00E36A93"/>
    <w:rsid w:val="00E3709D"/>
    <w:rsid w:val="00E4438F"/>
    <w:rsid w:val="00E450B0"/>
    <w:rsid w:val="00E46AA6"/>
    <w:rsid w:val="00E47C2E"/>
    <w:rsid w:val="00E47E94"/>
    <w:rsid w:val="00E5164C"/>
    <w:rsid w:val="00E517F6"/>
    <w:rsid w:val="00E62490"/>
    <w:rsid w:val="00E6662E"/>
    <w:rsid w:val="00E66E92"/>
    <w:rsid w:val="00E72AA1"/>
    <w:rsid w:val="00E75159"/>
    <w:rsid w:val="00E75CC5"/>
    <w:rsid w:val="00E76B92"/>
    <w:rsid w:val="00E76E54"/>
    <w:rsid w:val="00E770E1"/>
    <w:rsid w:val="00E8225D"/>
    <w:rsid w:val="00E8386E"/>
    <w:rsid w:val="00E83C30"/>
    <w:rsid w:val="00E83DF2"/>
    <w:rsid w:val="00E84472"/>
    <w:rsid w:val="00E87FA0"/>
    <w:rsid w:val="00E9143A"/>
    <w:rsid w:val="00EA3E44"/>
    <w:rsid w:val="00EA4DEF"/>
    <w:rsid w:val="00EA5A3B"/>
    <w:rsid w:val="00EA5F26"/>
    <w:rsid w:val="00EB1E5F"/>
    <w:rsid w:val="00EB2D79"/>
    <w:rsid w:val="00EB5E25"/>
    <w:rsid w:val="00EB7B3D"/>
    <w:rsid w:val="00EC59B4"/>
    <w:rsid w:val="00EC5E27"/>
    <w:rsid w:val="00EC6F7D"/>
    <w:rsid w:val="00ED398F"/>
    <w:rsid w:val="00ED4009"/>
    <w:rsid w:val="00ED6306"/>
    <w:rsid w:val="00ED7C68"/>
    <w:rsid w:val="00EE250F"/>
    <w:rsid w:val="00EE4AC3"/>
    <w:rsid w:val="00EE618E"/>
    <w:rsid w:val="00EE676F"/>
    <w:rsid w:val="00EF0B22"/>
    <w:rsid w:val="00EF2920"/>
    <w:rsid w:val="00EF47E6"/>
    <w:rsid w:val="00EF756C"/>
    <w:rsid w:val="00F03AFE"/>
    <w:rsid w:val="00F06AC8"/>
    <w:rsid w:val="00F071DD"/>
    <w:rsid w:val="00F07A07"/>
    <w:rsid w:val="00F11407"/>
    <w:rsid w:val="00F12C20"/>
    <w:rsid w:val="00F217DA"/>
    <w:rsid w:val="00F2203C"/>
    <w:rsid w:val="00F25E6F"/>
    <w:rsid w:val="00F3079B"/>
    <w:rsid w:val="00F31B92"/>
    <w:rsid w:val="00F32418"/>
    <w:rsid w:val="00F34F82"/>
    <w:rsid w:val="00F35484"/>
    <w:rsid w:val="00F3588E"/>
    <w:rsid w:val="00F417FA"/>
    <w:rsid w:val="00F438DC"/>
    <w:rsid w:val="00F43982"/>
    <w:rsid w:val="00F44FED"/>
    <w:rsid w:val="00F51278"/>
    <w:rsid w:val="00F51E94"/>
    <w:rsid w:val="00F52548"/>
    <w:rsid w:val="00F5302B"/>
    <w:rsid w:val="00F53692"/>
    <w:rsid w:val="00F563B7"/>
    <w:rsid w:val="00F56D05"/>
    <w:rsid w:val="00F56ECA"/>
    <w:rsid w:val="00F601A9"/>
    <w:rsid w:val="00F6061C"/>
    <w:rsid w:val="00F621B1"/>
    <w:rsid w:val="00F65E92"/>
    <w:rsid w:val="00F66C9D"/>
    <w:rsid w:val="00F744A4"/>
    <w:rsid w:val="00F76D43"/>
    <w:rsid w:val="00F80752"/>
    <w:rsid w:val="00F80B11"/>
    <w:rsid w:val="00F863F3"/>
    <w:rsid w:val="00F87A01"/>
    <w:rsid w:val="00F909F4"/>
    <w:rsid w:val="00F911B7"/>
    <w:rsid w:val="00F95B42"/>
    <w:rsid w:val="00F96B1E"/>
    <w:rsid w:val="00FA3163"/>
    <w:rsid w:val="00FA3961"/>
    <w:rsid w:val="00FA61B6"/>
    <w:rsid w:val="00FB30D5"/>
    <w:rsid w:val="00FC026A"/>
    <w:rsid w:val="00FC2A94"/>
    <w:rsid w:val="00FC3003"/>
    <w:rsid w:val="00FC43C7"/>
    <w:rsid w:val="00FC4A82"/>
    <w:rsid w:val="00FC67FE"/>
    <w:rsid w:val="00FC7312"/>
    <w:rsid w:val="00FD2315"/>
    <w:rsid w:val="00FD7420"/>
    <w:rsid w:val="00FE2FF7"/>
    <w:rsid w:val="00FE39C6"/>
    <w:rsid w:val="00FE4890"/>
    <w:rsid w:val="00FE7891"/>
    <w:rsid w:val="00FE7ECC"/>
    <w:rsid w:val="00FE7F57"/>
    <w:rsid w:val="00FF1C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0F2D0"/>
  <w15:chartTrackingRefBased/>
  <w15:docId w15:val="{F510C060-61DA-4122-A89F-7EE99834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00" w:line="276" w:lineRule="auto"/>
    </w:pPr>
    <w:rPr>
      <w:sz w:val="22"/>
      <w:szCs w:val="22"/>
    </w:rPr>
  </w:style>
  <w:style w:type="paragraph" w:styleId="Nadpis1">
    <w:name w:val="heading 1"/>
    <w:basedOn w:val="Normln"/>
    <w:next w:val="Normln"/>
    <w:qFormat/>
    <w:pPr>
      <w:keepNext/>
      <w:numPr>
        <w:numId w:val="2"/>
      </w:numPr>
      <w:tabs>
        <w:tab w:val="left" w:pos="851"/>
      </w:tabs>
      <w:suppressAutoHyphens/>
      <w:spacing w:after="0" w:line="240" w:lineRule="auto"/>
      <w:jc w:val="both"/>
      <w:outlineLvl w:val="0"/>
    </w:pPr>
    <w:rPr>
      <w:rFonts w:ascii="Arial" w:hAnsi="Arial" w:cs="Arial"/>
      <w:b/>
      <w:bCs/>
      <w:caps/>
      <w:sz w:val="28"/>
      <w:szCs w:val="28"/>
      <w:lang w:eastAsia="zh-CN"/>
    </w:rPr>
  </w:style>
  <w:style w:type="paragraph" w:styleId="Nadpis2">
    <w:name w:val="heading 2"/>
    <w:basedOn w:val="Normln"/>
    <w:next w:val="Normln"/>
    <w:link w:val="Nadpis2Char"/>
    <w:uiPriority w:val="9"/>
    <w:semiHidden/>
    <w:unhideWhenUsed/>
    <w:qFormat/>
    <w:rsid w:val="004574EC"/>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pPr>
      <w:widowControl w:val="0"/>
      <w:autoSpaceDE w:val="0"/>
      <w:autoSpaceDN w:val="0"/>
      <w:adjustRightInd w:val="0"/>
    </w:pPr>
    <w:rPr>
      <w:sz w:val="24"/>
      <w:szCs w:val="24"/>
    </w:rPr>
  </w:style>
  <w:style w:type="paragraph" w:styleId="Rozloendokumentu">
    <w:name w:val="Document Map"/>
    <w:basedOn w:val="Normln"/>
    <w:semiHidden/>
    <w:pPr>
      <w:shd w:val="clear" w:color="auto" w:fill="000080"/>
    </w:pPr>
    <w:rPr>
      <w:rFonts w:ascii="Tahoma" w:hAnsi="Tahoma" w:cs="Tahoma"/>
    </w:rPr>
  </w:style>
  <w:style w:type="character" w:customStyle="1" w:styleId="RozvrendokumentuChar">
    <w:name w:val="Rozvržení dokumentu Char"/>
    <w:semiHidden/>
    <w:rPr>
      <w:rFonts w:ascii="Tahoma" w:hAnsi="Tahoma" w:cs="Tahoma"/>
      <w:sz w:val="16"/>
      <w:szCs w:val="16"/>
    </w:rPr>
  </w:style>
  <w:style w:type="paragraph" w:styleId="Zkladntext">
    <w:name w:val="Body Text"/>
    <w:basedOn w:val="Normln"/>
    <w:semiHidden/>
    <w:pPr>
      <w:spacing w:after="120"/>
    </w:pPr>
  </w:style>
  <w:style w:type="character" w:customStyle="1" w:styleId="ZkladntextChar">
    <w:name w:val="Základní text Char"/>
    <w:basedOn w:val="Standardnpsmoodstavce"/>
    <w:semiHidden/>
  </w:style>
  <w:style w:type="paragraph" w:styleId="Textbubliny">
    <w:name w:val="Balloon Text"/>
    <w:basedOn w:val="Normln"/>
    <w:semiHidden/>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ZhlavChar">
    <w:name w:val="Záhlaví Char"/>
    <w:basedOn w:val="Standardnpsmoodstavce"/>
    <w:semiHidden/>
  </w:style>
  <w:style w:type="character" w:styleId="slostrnky">
    <w:name w:val="page number"/>
    <w:semiHidden/>
    <w:rPr>
      <w:rFonts w:cs="Times New Roman"/>
    </w:rPr>
  </w:style>
  <w:style w:type="paragraph" w:styleId="Zpat">
    <w:name w:val="footer"/>
    <w:basedOn w:val="Normln"/>
    <w:unhideWhenUsed/>
    <w:pPr>
      <w:tabs>
        <w:tab w:val="center" w:pos="4536"/>
        <w:tab w:val="right" w:pos="9072"/>
      </w:tabs>
    </w:pPr>
  </w:style>
  <w:style w:type="character" w:customStyle="1" w:styleId="ZpatChar">
    <w:name w:val="Zápatí Char"/>
    <w:basedOn w:val="Standardnpsmoodstavce"/>
    <w:semiHidden/>
  </w:style>
  <w:style w:type="paragraph" w:styleId="Bezmezer">
    <w:name w:val="No Spacing"/>
    <w:qFormat/>
    <w:rPr>
      <w:sz w:val="22"/>
      <w:szCs w:val="22"/>
    </w:rPr>
  </w:style>
  <w:style w:type="paragraph" w:customStyle="1" w:styleId="Zkladntextodsazen31">
    <w:name w:val="Základní text odsazený 31"/>
    <w:basedOn w:val="Normln"/>
    <w:pPr>
      <w:tabs>
        <w:tab w:val="left" w:pos="5670"/>
      </w:tabs>
      <w:overflowPunct w:val="0"/>
      <w:autoSpaceDE w:val="0"/>
      <w:autoSpaceDN w:val="0"/>
      <w:adjustRightInd w:val="0"/>
      <w:spacing w:after="0" w:line="240" w:lineRule="auto"/>
      <w:ind w:left="567"/>
      <w:jc w:val="both"/>
      <w:textAlignment w:val="baseline"/>
    </w:pPr>
    <w:rPr>
      <w:rFonts w:ascii="Times New Roman" w:hAnsi="Times New Roman"/>
      <w:sz w:val="24"/>
      <w:szCs w:val="20"/>
    </w:rPr>
  </w:style>
  <w:style w:type="paragraph" w:styleId="Seznam">
    <w:name w:val="List"/>
    <w:basedOn w:val="Zkladntext"/>
    <w:semiHidden/>
    <w:pPr>
      <w:suppressAutoHyphens/>
      <w:overflowPunct w:val="0"/>
      <w:autoSpaceDE w:val="0"/>
      <w:spacing w:after="0" w:line="240" w:lineRule="auto"/>
      <w:jc w:val="both"/>
      <w:textAlignment w:val="baseline"/>
    </w:pPr>
    <w:rPr>
      <w:rFonts w:ascii="Times New Roman" w:hAnsi="Times New Roman" w:cs="Tahoma"/>
      <w:sz w:val="24"/>
      <w:szCs w:val="20"/>
      <w:lang w:eastAsia="ar-SA"/>
    </w:rPr>
  </w:style>
  <w:style w:type="paragraph" w:customStyle="1" w:styleId="Zkladntext32">
    <w:name w:val="Základní text 32"/>
    <w:basedOn w:val="Normln"/>
    <w:pPr>
      <w:overflowPunct w:val="0"/>
      <w:autoSpaceDE w:val="0"/>
      <w:autoSpaceDN w:val="0"/>
      <w:adjustRightInd w:val="0"/>
      <w:spacing w:after="0" w:line="240" w:lineRule="auto"/>
      <w:textAlignment w:val="baseline"/>
    </w:pPr>
    <w:rPr>
      <w:rFonts w:ascii="Times New Roman" w:hAnsi="Times New Roman"/>
      <w:b/>
      <w:sz w:val="24"/>
      <w:szCs w:val="20"/>
    </w:rPr>
  </w:style>
  <w:style w:type="paragraph" w:customStyle="1" w:styleId="Zkladntextodsazen32">
    <w:name w:val="Základní text odsazený 32"/>
    <w:basedOn w:val="Normln"/>
    <w:pPr>
      <w:tabs>
        <w:tab w:val="left" w:pos="-2127"/>
      </w:tabs>
      <w:overflowPunct w:val="0"/>
      <w:autoSpaceDE w:val="0"/>
      <w:autoSpaceDN w:val="0"/>
      <w:adjustRightInd w:val="0"/>
      <w:spacing w:after="0" w:line="240" w:lineRule="auto"/>
      <w:ind w:left="426"/>
      <w:jc w:val="both"/>
      <w:textAlignment w:val="baseline"/>
    </w:pPr>
    <w:rPr>
      <w:rFonts w:ascii="Times New Roman" w:hAnsi="Times New Roman"/>
      <w:sz w:val="24"/>
      <w:szCs w:val="20"/>
    </w:rPr>
  </w:style>
  <w:style w:type="character" w:customStyle="1" w:styleId="Nadpis1Char">
    <w:name w:val="Nadpis 1 Char"/>
    <w:rPr>
      <w:rFonts w:ascii="Arial" w:hAnsi="Arial" w:cs="Arial"/>
      <w:b/>
      <w:bCs/>
      <w:caps/>
      <w:sz w:val="28"/>
      <w:szCs w:val="28"/>
      <w:lang w:eastAsia="zh-CN"/>
    </w:rPr>
  </w:style>
  <w:style w:type="paragraph" w:styleId="Zkladntext3">
    <w:name w:val="Body Text 3"/>
    <w:basedOn w:val="Normln"/>
    <w:semiHidden/>
    <w:unhideWhenUsed/>
    <w:pPr>
      <w:spacing w:after="120"/>
    </w:pPr>
    <w:rPr>
      <w:sz w:val="16"/>
      <w:szCs w:val="16"/>
    </w:rPr>
  </w:style>
  <w:style w:type="character" w:customStyle="1" w:styleId="Zkladntext3Char">
    <w:name w:val="Základní text 3 Char"/>
    <w:semiHidden/>
    <w:rPr>
      <w:sz w:val="16"/>
      <w:szCs w:val="16"/>
    </w:rPr>
  </w:style>
  <w:style w:type="paragraph" w:customStyle="1" w:styleId="Zkladntext21">
    <w:name w:val="Základní text 21"/>
    <w:basedOn w:val="Normln"/>
    <w:pPr>
      <w:suppressAutoHyphens/>
      <w:spacing w:after="0" w:line="240" w:lineRule="auto"/>
      <w:jc w:val="both"/>
    </w:pPr>
    <w:rPr>
      <w:rFonts w:ascii="Arial" w:hAnsi="Arial" w:cs="Arial"/>
      <w:color w:val="000000"/>
      <w:sz w:val="24"/>
      <w:szCs w:val="24"/>
      <w:lang w:eastAsia="zh-CN"/>
    </w:rPr>
  </w:style>
  <w:style w:type="character" w:customStyle="1" w:styleId="WW8Num1z0">
    <w:name w:val="WW8Num1z0"/>
    <w:rsid w:val="000539B5"/>
  </w:style>
  <w:style w:type="character" w:customStyle="1" w:styleId="Nadpis2Char">
    <w:name w:val="Nadpis 2 Char"/>
    <w:link w:val="Nadpis2"/>
    <w:uiPriority w:val="9"/>
    <w:semiHidden/>
    <w:rsid w:val="004574EC"/>
    <w:rPr>
      <w:rFonts w:ascii="Calibri Light" w:eastAsia="Times New Roman" w:hAnsi="Calibri Light" w:cs="Times New Roman"/>
      <w:b/>
      <w:bCs/>
      <w:i/>
      <w:iCs/>
      <w:sz w:val="28"/>
      <w:szCs w:val="28"/>
    </w:rPr>
  </w:style>
  <w:style w:type="character" w:styleId="Hypertextovodkaz">
    <w:name w:val="Hyperlink"/>
    <w:basedOn w:val="Standardnpsmoodstavce"/>
    <w:uiPriority w:val="99"/>
    <w:unhideWhenUsed/>
    <w:rsid w:val="003473AA"/>
    <w:rPr>
      <w:color w:val="0563C1" w:themeColor="hyperlink"/>
      <w:u w:val="single"/>
    </w:rPr>
  </w:style>
  <w:style w:type="character" w:styleId="Nevyeenzmnka">
    <w:name w:val="Unresolved Mention"/>
    <w:basedOn w:val="Standardnpsmoodstavce"/>
    <w:uiPriority w:val="99"/>
    <w:semiHidden/>
    <w:unhideWhenUsed/>
    <w:rsid w:val="003473AA"/>
    <w:rPr>
      <w:color w:val="605E5C"/>
      <w:shd w:val="clear" w:color="auto" w:fill="E1DFDD"/>
    </w:rPr>
  </w:style>
  <w:style w:type="table" w:styleId="Mkatabulky">
    <w:name w:val="Table Grid"/>
    <w:basedOn w:val="Normlntabulka"/>
    <w:uiPriority w:val="59"/>
    <w:rsid w:val="00984B2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4">
    <w:name w:val="Základní text odsazený 24"/>
    <w:basedOn w:val="Normln"/>
    <w:rsid w:val="000F663E"/>
    <w:pPr>
      <w:suppressAutoHyphens/>
      <w:overflowPunct w:val="0"/>
      <w:autoSpaceDE w:val="0"/>
      <w:spacing w:after="0" w:line="240" w:lineRule="auto"/>
      <w:ind w:left="709"/>
      <w:jc w:val="both"/>
      <w:textAlignment w:val="baseline"/>
    </w:pPr>
    <w:rPr>
      <w:rFonts w:ascii="Times New Roman" w:hAnsi="Times New Roman"/>
      <w:sz w:val="24"/>
      <w:szCs w:val="20"/>
      <w:lang w:eastAsia="zh-CN"/>
    </w:rPr>
  </w:style>
  <w:style w:type="paragraph" w:customStyle="1" w:styleId="Default">
    <w:name w:val="Default"/>
    <w:rsid w:val="00F601A9"/>
    <w:pPr>
      <w:autoSpaceDE w:val="0"/>
      <w:autoSpaceDN w:val="0"/>
      <w:adjustRightInd w:val="0"/>
    </w:pPr>
    <w:rPr>
      <w:rFonts w:ascii="Times New Roman" w:hAnsi="Times New Roman"/>
      <w:color w:val="000000"/>
      <w:sz w:val="24"/>
      <w:szCs w:val="24"/>
    </w:rPr>
  </w:style>
  <w:style w:type="paragraph" w:styleId="Odstavecseseznamem">
    <w:name w:val="List Paragraph"/>
    <w:basedOn w:val="Normln"/>
    <w:uiPriority w:val="34"/>
    <w:qFormat/>
    <w:rsid w:val="004C270E"/>
    <w:pPr>
      <w:ind w:left="720"/>
      <w:contextualSpacing/>
    </w:pPr>
  </w:style>
  <w:style w:type="character" w:styleId="Odkaznakoment">
    <w:name w:val="annotation reference"/>
    <w:basedOn w:val="Standardnpsmoodstavce"/>
    <w:uiPriority w:val="99"/>
    <w:semiHidden/>
    <w:unhideWhenUsed/>
    <w:rsid w:val="00DB2171"/>
    <w:rPr>
      <w:sz w:val="16"/>
      <w:szCs w:val="16"/>
    </w:rPr>
  </w:style>
  <w:style w:type="paragraph" w:styleId="Textkomente">
    <w:name w:val="annotation text"/>
    <w:basedOn w:val="Normln"/>
    <w:link w:val="TextkomenteChar"/>
    <w:uiPriority w:val="99"/>
    <w:unhideWhenUsed/>
    <w:rsid w:val="00DB2171"/>
    <w:pPr>
      <w:spacing w:line="240" w:lineRule="auto"/>
    </w:pPr>
    <w:rPr>
      <w:sz w:val="20"/>
      <w:szCs w:val="20"/>
    </w:rPr>
  </w:style>
  <w:style w:type="character" w:customStyle="1" w:styleId="TextkomenteChar">
    <w:name w:val="Text komentáře Char"/>
    <w:basedOn w:val="Standardnpsmoodstavce"/>
    <w:link w:val="Textkomente"/>
    <w:uiPriority w:val="99"/>
    <w:rsid w:val="00DB2171"/>
  </w:style>
  <w:style w:type="paragraph" w:styleId="Pedmtkomente">
    <w:name w:val="annotation subject"/>
    <w:basedOn w:val="Textkomente"/>
    <w:next w:val="Textkomente"/>
    <w:link w:val="PedmtkomenteChar"/>
    <w:uiPriority w:val="99"/>
    <w:semiHidden/>
    <w:unhideWhenUsed/>
    <w:rsid w:val="00DB2171"/>
    <w:rPr>
      <w:b/>
      <w:bCs/>
    </w:rPr>
  </w:style>
  <w:style w:type="character" w:customStyle="1" w:styleId="PedmtkomenteChar">
    <w:name w:val="Předmět komentáře Char"/>
    <w:basedOn w:val="TextkomenteChar"/>
    <w:link w:val="Pedmtkomente"/>
    <w:uiPriority w:val="99"/>
    <w:semiHidden/>
    <w:rsid w:val="00DB21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447985">
      <w:bodyDiv w:val="1"/>
      <w:marLeft w:val="0"/>
      <w:marRight w:val="0"/>
      <w:marTop w:val="0"/>
      <w:marBottom w:val="0"/>
      <w:divBdr>
        <w:top w:val="none" w:sz="0" w:space="0" w:color="auto"/>
        <w:left w:val="none" w:sz="0" w:space="0" w:color="auto"/>
        <w:bottom w:val="none" w:sz="0" w:space="0" w:color="auto"/>
        <w:right w:val="none" w:sz="0" w:space="0" w:color="auto"/>
      </w:divBdr>
    </w:div>
    <w:div w:id="410197922">
      <w:bodyDiv w:val="1"/>
      <w:marLeft w:val="0"/>
      <w:marRight w:val="0"/>
      <w:marTop w:val="0"/>
      <w:marBottom w:val="0"/>
      <w:divBdr>
        <w:top w:val="none" w:sz="0" w:space="0" w:color="auto"/>
        <w:left w:val="none" w:sz="0" w:space="0" w:color="auto"/>
        <w:bottom w:val="none" w:sz="0" w:space="0" w:color="auto"/>
        <w:right w:val="none" w:sz="0" w:space="0" w:color="auto"/>
      </w:divBdr>
    </w:div>
    <w:div w:id="451288748">
      <w:bodyDiv w:val="1"/>
      <w:marLeft w:val="0"/>
      <w:marRight w:val="0"/>
      <w:marTop w:val="0"/>
      <w:marBottom w:val="0"/>
      <w:divBdr>
        <w:top w:val="none" w:sz="0" w:space="0" w:color="auto"/>
        <w:left w:val="none" w:sz="0" w:space="0" w:color="auto"/>
        <w:bottom w:val="none" w:sz="0" w:space="0" w:color="auto"/>
        <w:right w:val="none" w:sz="0" w:space="0" w:color="auto"/>
      </w:divBdr>
    </w:div>
    <w:div w:id="766391658">
      <w:bodyDiv w:val="1"/>
      <w:marLeft w:val="0"/>
      <w:marRight w:val="0"/>
      <w:marTop w:val="0"/>
      <w:marBottom w:val="0"/>
      <w:divBdr>
        <w:top w:val="none" w:sz="0" w:space="0" w:color="auto"/>
        <w:left w:val="none" w:sz="0" w:space="0" w:color="auto"/>
        <w:bottom w:val="none" w:sz="0" w:space="0" w:color="auto"/>
        <w:right w:val="none" w:sz="0" w:space="0" w:color="auto"/>
      </w:divBdr>
    </w:div>
    <w:div w:id="801270040">
      <w:bodyDiv w:val="1"/>
      <w:marLeft w:val="0"/>
      <w:marRight w:val="0"/>
      <w:marTop w:val="0"/>
      <w:marBottom w:val="0"/>
      <w:divBdr>
        <w:top w:val="none" w:sz="0" w:space="0" w:color="auto"/>
        <w:left w:val="none" w:sz="0" w:space="0" w:color="auto"/>
        <w:bottom w:val="none" w:sz="0" w:space="0" w:color="auto"/>
        <w:right w:val="none" w:sz="0" w:space="0" w:color="auto"/>
      </w:divBdr>
    </w:div>
    <w:div w:id="961114151">
      <w:bodyDiv w:val="1"/>
      <w:marLeft w:val="0"/>
      <w:marRight w:val="0"/>
      <w:marTop w:val="0"/>
      <w:marBottom w:val="0"/>
      <w:divBdr>
        <w:top w:val="none" w:sz="0" w:space="0" w:color="auto"/>
        <w:left w:val="none" w:sz="0" w:space="0" w:color="auto"/>
        <w:bottom w:val="none" w:sz="0" w:space="0" w:color="auto"/>
        <w:right w:val="none" w:sz="0" w:space="0" w:color="auto"/>
      </w:divBdr>
    </w:div>
    <w:div w:id="1018971465">
      <w:bodyDiv w:val="1"/>
      <w:marLeft w:val="0"/>
      <w:marRight w:val="0"/>
      <w:marTop w:val="0"/>
      <w:marBottom w:val="0"/>
      <w:divBdr>
        <w:top w:val="none" w:sz="0" w:space="0" w:color="auto"/>
        <w:left w:val="none" w:sz="0" w:space="0" w:color="auto"/>
        <w:bottom w:val="none" w:sz="0" w:space="0" w:color="auto"/>
        <w:right w:val="none" w:sz="0" w:space="0" w:color="auto"/>
      </w:divBdr>
    </w:div>
    <w:div w:id="1047797188">
      <w:bodyDiv w:val="1"/>
      <w:marLeft w:val="0"/>
      <w:marRight w:val="0"/>
      <w:marTop w:val="0"/>
      <w:marBottom w:val="0"/>
      <w:divBdr>
        <w:top w:val="none" w:sz="0" w:space="0" w:color="auto"/>
        <w:left w:val="none" w:sz="0" w:space="0" w:color="auto"/>
        <w:bottom w:val="none" w:sz="0" w:space="0" w:color="auto"/>
        <w:right w:val="none" w:sz="0" w:space="0" w:color="auto"/>
      </w:divBdr>
    </w:div>
    <w:div w:id="1188828979">
      <w:bodyDiv w:val="1"/>
      <w:marLeft w:val="0"/>
      <w:marRight w:val="0"/>
      <w:marTop w:val="0"/>
      <w:marBottom w:val="0"/>
      <w:divBdr>
        <w:top w:val="none" w:sz="0" w:space="0" w:color="auto"/>
        <w:left w:val="none" w:sz="0" w:space="0" w:color="auto"/>
        <w:bottom w:val="none" w:sz="0" w:space="0" w:color="auto"/>
        <w:right w:val="none" w:sz="0" w:space="0" w:color="auto"/>
      </w:divBdr>
    </w:div>
    <w:div w:id="1196774692">
      <w:bodyDiv w:val="1"/>
      <w:marLeft w:val="0"/>
      <w:marRight w:val="0"/>
      <w:marTop w:val="0"/>
      <w:marBottom w:val="0"/>
      <w:divBdr>
        <w:top w:val="none" w:sz="0" w:space="0" w:color="auto"/>
        <w:left w:val="none" w:sz="0" w:space="0" w:color="auto"/>
        <w:bottom w:val="none" w:sz="0" w:space="0" w:color="auto"/>
        <w:right w:val="none" w:sz="0" w:space="0" w:color="auto"/>
      </w:divBdr>
    </w:div>
    <w:div w:id="1248658952">
      <w:bodyDiv w:val="1"/>
      <w:marLeft w:val="0"/>
      <w:marRight w:val="0"/>
      <w:marTop w:val="0"/>
      <w:marBottom w:val="0"/>
      <w:divBdr>
        <w:top w:val="none" w:sz="0" w:space="0" w:color="auto"/>
        <w:left w:val="none" w:sz="0" w:space="0" w:color="auto"/>
        <w:bottom w:val="none" w:sz="0" w:space="0" w:color="auto"/>
        <w:right w:val="none" w:sz="0" w:space="0" w:color="auto"/>
      </w:divBdr>
      <w:divsChild>
        <w:div w:id="409930464">
          <w:marLeft w:val="0"/>
          <w:marRight w:val="0"/>
          <w:marTop w:val="0"/>
          <w:marBottom w:val="0"/>
          <w:divBdr>
            <w:top w:val="none" w:sz="0" w:space="0" w:color="auto"/>
            <w:left w:val="none" w:sz="0" w:space="0" w:color="auto"/>
            <w:bottom w:val="none" w:sz="0" w:space="0" w:color="auto"/>
            <w:right w:val="none" w:sz="0" w:space="0" w:color="auto"/>
          </w:divBdr>
        </w:div>
        <w:div w:id="1256982170">
          <w:marLeft w:val="0"/>
          <w:marRight w:val="0"/>
          <w:marTop w:val="0"/>
          <w:marBottom w:val="0"/>
          <w:divBdr>
            <w:top w:val="none" w:sz="0" w:space="0" w:color="auto"/>
            <w:left w:val="none" w:sz="0" w:space="0" w:color="auto"/>
            <w:bottom w:val="none" w:sz="0" w:space="0" w:color="auto"/>
            <w:right w:val="none" w:sz="0" w:space="0" w:color="auto"/>
          </w:divBdr>
        </w:div>
        <w:div w:id="1389189685">
          <w:marLeft w:val="0"/>
          <w:marRight w:val="0"/>
          <w:marTop w:val="0"/>
          <w:marBottom w:val="0"/>
          <w:divBdr>
            <w:top w:val="single" w:sz="6" w:space="8" w:color="C3C3C3"/>
            <w:left w:val="none" w:sz="0" w:space="0" w:color="auto"/>
            <w:bottom w:val="none" w:sz="0" w:space="0" w:color="auto"/>
            <w:right w:val="none" w:sz="0" w:space="0" w:color="auto"/>
          </w:divBdr>
        </w:div>
        <w:div w:id="1273979149">
          <w:marLeft w:val="0"/>
          <w:marRight w:val="0"/>
          <w:marTop w:val="0"/>
          <w:marBottom w:val="0"/>
          <w:divBdr>
            <w:top w:val="single" w:sz="6" w:space="8" w:color="C3C3C3"/>
            <w:left w:val="none" w:sz="0" w:space="0" w:color="auto"/>
            <w:bottom w:val="none" w:sz="0" w:space="0" w:color="auto"/>
            <w:right w:val="none" w:sz="0" w:space="0" w:color="auto"/>
          </w:divBdr>
        </w:div>
        <w:div w:id="1610162567">
          <w:marLeft w:val="0"/>
          <w:marRight w:val="0"/>
          <w:marTop w:val="0"/>
          <w:marBottom w:val="0"/>
          <w:divBdr>
            <w:top w:val="single" w:sz="6" w:space="8" w:color="C3C3C3"/>
            <w:left w:val="none" w:sz="0" w:space="0" w:color="auto"/>
            <w:bottom w:val="none" w:sz="0" w:space="0" w:color="auto"/>
            <w:right w:val="none" w:sz="0" w:space="0" w:color="auto"/>
          </w:divBdr>
        </w:div>
        <w:div w:id="1050374357">
          <w:marLeft w:val="0"/>
          <w:marRight w:val="0"/>
          <w:marTop w:val="0"/>
          <w:marBottom w:val="0"/>
          <w:divBdr>
            <w:top w:val="single" w:sz="6" w:space="8" w:color="C3C3C3"/>
            <w:left w:val="none" w:sz="0" w:space="0" w:color="auto"/>
            <w:bottom w:val="none" w:sz="0" w:space="0" w:color="auto"/>
            <w:right w:val="none" w:sz="0" w:space="0" w:color="auto"/>
          </w:divBdr>
        </w:div>
        <w:div w:id="1149443589">
          <w:marLeft w:val="0"/>
          <w:marRight w:val="0"/>
          <w:marTop w:val="0"/>
          <w:marBottom w:val="0"/>
          <w:divBdr>
            <w:top w:val="single" w:sz="6" w:space="8" w:color="C3C3C3"/>
            <w:left w:val="none" w:sz="0" w:space="0" w:color="auto"/>
            <w:bottom w:val="none" w:sz="0" w:space="0" w:color="auto"/>
            <w:right w:val="none" w:sz="0" w:space="0" w:color="auto"/>
          </w:divBdr>
        </w:div>
        <w:div w:id="1077751628">
          <w:marLeft w:val="0"/>
          <w:marRight w:val="0"/>
          <w:marTop w:val="0"/>
          <w:marBottom w:val="0"/>
          <w:divBdr>
            <w:top w:val="single" w:sz="6" w:space="8" w:color="C3C3C3"/>
            <w:left w:val="none" w:sz="0" w:space="0" w:color="auto"/>
            <w:bottom w:val="none" w:sz="0" w:space="0" w:color="auto"/>
            <w:right w:val="none" w:sz="0" w:space="0" w:color="auto"/>
          </w:divBdr>
        </w:div>
        <w:div w:id="2095978060">
          <w:marLeft w:val="0"/>
          <w:marRight w:val="0"/>
          <w:marTop w:val="0"/>
          <w:marBottom w:val="0"/>
          <w:divBdr>
            <w:top w:val="single" w:sz="6" w:space="8" w:color="C3C3C3"/>
            <w:left w:val="none" w:sz="0" w:space="0" w:color="auto"/>
            <w:bottom w:val="none" w:sz="0" w:space="0" w:color="auto"/>
            <w:right w:val="none" w:sz="0" w:space="0" w:color="auto"/>
          </w:divBdr>
        </w:div>
        <w:div w:id="1608998088">
          <w:marLeft w:val="0"/>
          <w:marRight w:val="0"/>
          <w:marTop w:val="0"/>
          <w:marBottom w:val="0"/>
          <w:divBdr>
            <w:top w:val="single" w:sz="6" w:space="8" w:color="C3C3C3"/>
            <w:left w:val="none" w:sz="0" w:space="0" w:color="auto"/>
            <w:bottom w:val="none" w:sz="0" w:space="0" w:color="auto"/>
            <w:right w:val="none" w:sz="0" w:space="0" w:color="auto"/>
          </w:divBdr>
        </w:div>
        <w:div w:id="261572691">
          <w:marLeft w:val="0"/>
          <w:marRight w:val="0"/>
          <w:marTop w:val="0"/>
          <w:marBottom w:val="0"/>
          <w:divBdr>
            <w:top w:val="single" w:sz="6" w:space="8" w:color="C3C3C3"/>
            <w:left w:val="none" w:sz="0" w:space="0" w:color="auto"/>
            <w:bottom w:val="none" w:sz="0" w:space="0" w:color="auto"/>
            <w:right w:val="none" w:sz="0" w:space="0" w:color="auto"/>
          </w:divBdr>
        </w:div>
        <w:div w:id="744688005">
          <w:marLeft w:val="0"/>
          <w:marRight w:val="0"/>
          <w:marTop w:val="0"/>
          <w:marBottom w:val="0"/>
          <w:divBdr>
            <w:top w:val="single" w:sz="6" w:space="8" w:color="C3C3C3"/>
            <w:left w:val="none" w:sz="0" w:space="0" w:color="auto"/>
            <w:bottom w:val="none" w:sz="0" w:space="0" w:color="auto"/>
            <w:right w:val="none" w:sz="0" w:space="0" w:color="auto"/>
          </w:divBdr>
        </w:div>
        <w:div w:id="794953140">
          <w:marLeft w:val="0"/>
          <w:marRight w:val="0"/>
          <w:marTop w:val="0"/>
          <w:marBottom w:val="0"/>
          <w:divBdr>
            <w:top w:val="single" w:sz="6" w:space="8" w:color="C3C3C3"/>
            <w:left w:val="none" w:sz="0" w:space="0" w:color="auto"/>
            <w:bottom w:val="none" w:sz="0" w:space="0" w:color="auto"/>
            <w:right w:val="none" w:sz="0" w:space="0" w:color="auto"/>
          </w:divBdr>
        </w:div>
        <w:div w:id="1158613698">
          <w:marLeft w:val="0"/>
          <w:marRight w:val="0"/>
          <w:marTop w:val="0"/>
          <w:marBottom w:val="0"/>
          <w:divBdr>
            <w:top w:val="single" w:sz="6" w:space="8" w:color="C3C3C3"/>
            <w:left w:val="none" w:sz="0" w:space="0" w:color="auto"/>
            <w:bottom w:val="none" w:sz="0" w:space="0" w:color="auto"/>
            <w:right w:val="none" w:sz="0" w:space="0" w:color="auto"/>
          </w:divBdr>
        </w:div>
        <w:div w:id="824394050">
          <w:marLeft w:val="0"/>
          <w:marRight w:val="0"/>
          <w:marTop w:val="0"/>
          <w:marBottom w:val="0"/>
          <w:divBdr>
            <w:top w:val="single" w:sz="6" w:space="8" w:color="C3C3C3"/>
            <w:left w:val="none" w:sz="0" w:space="0" w:color="auto"/>
            <w:bottom w:val="none" w:sz="0" w:space="0" w:color="auto"/>
            <w:right w:val="none" w:sz="0" w:space="0" w:color="auto"/>
          </w:divBdr>
        </w:div>
        <w:div w:id="415176272">
          <w:marLeft w:val="0"/>
          <w:marRight w:val="0"/>
          <w:marTop w:val="0"/>
          <w:marBottom w:val="0"/>
          <w:divBdr>
            <w:top w:val="single" w:sz="6" w:space="8" w:color="C3C3C3"/>
            <w:left w:val="none" w:sz="0" w:space="0" w:color="auto"/>
            <w:bottom w:val="none" w:sz="0" w:space="0" w:color="auto"/>
            <w:right w:val="none" w:sz="0" w:space="0" w:color="auto"/>
          </w:divBdr>
        </w:div>
        <w:div w:id="264701443">
          <w:marLeft w:val="0"/>
          <w:marRight w:val="0"/>
          <w:marTop w:val="0"/>
          <w:marBottom w:val="0"/>
          <w:divBdr>
            <w:top w:val="single" w:sz="6" w:space="8" w:color="C3C3C3"/>
            <w:left w:val="none" w:sz="0" w:space="0" w:color="auto"/>
            <w:bottom w:val="none" w:sz="0" w:space="0" w:color="auto"/>
            <w:right w:val="none" w:sz="0" w:space="0" w:color="auto"/>
          </w:divBdr>
        </w:div>
        <w:div w:id="515116835">
          <w:marLeft w:val="0"/>
          <w:marRight w:val="0"/>
          <w:marTop w:val="0"/>
          <w:marBottom w:val="0"/>
          <w:divBdr>
            <w:top w:val="single" w:sz="6" w:space="8" w:color="C3C3C3"/>
            <w:left w:val="none" w:sz="0" w:space="0" w:color="auto"/>
            <w:bottom w:val="none" w:sz="0" w:space="0" w:color="auto"/>
            <w:right w:val="none" w:sz="0" w:space="0" w:color="auto"/>
          </w:divBdr>
        </w:div>
        <w:div w:id="826166175">
          <w:marLeft w:val="0"/>
          <w:marRight w:val="0"/>
          <w:marTop w:val="0"/>
          <w:marBottom w:val="0"/>
          <w:divBdr>
            <w:top w:val="single" w:sz="6" w:space="8" w:color="C3C3C3"/>
            <w:left w:val="none" w:sz="0" w:space="0" w:color="auto"/>
            <w:bottom w:val="none" w:sz="0" w:space="0" w:color="auto"/>
            <w:right w:val="none" w:sz="0" w:space="0" w:color="auto"/>
          </w:divBdr>
        </w:div>
        <w:div w:id="832262589">
          <w:marLeft w:val="0"/>
          <w:marRight w:val="0"/>
          <w:marTop w:val="0"/>
          <w:marBottom w:val="0"/>
          <w:divBdr>
            <w:top w:val="single" w:sz="6" w:space="8" w:color="C3C3C3"/>
            <w:left w:val="none" w:sz="0" w:space="0" w:color="auto"/>
            <w:bottom w:val="none" w:sz="0" w:space="0" w:color="auto"/>
            <w:right w:val="none" w:sz="0" w:space="0" w:color="auto"/>
          </w:divBdr>
        </w:div>
        <w:div w:id="1869179843">
          <w:marLeft w:val="0"/>
          <w:marRight w:val="0"/>
          <w:marTop w:val="0"/>
          <w:marBottom w:val="0"/>
          <w:divBdr>
            <w:top w:val="single" w:sz="6" w:space="8" w:color="C3C3C3"/>
            <w:left w:val="none" w:sz="0" w:space="0" w:color="auto"/>
            <w:bottom w:val="none" w:sz="0" w:space="0" w:color="auto"/>
            <w:right w:val="none" w:sz="0" w:space="0" w:color="auto"/>
          </w:divBdr>
        </w:div>
        <w:div w:id="1087917517">
          <w:marLeft w:val="0"/>
          <w:marRight w:val="0"/>
          <w:marTop w:val="0"/>
          <w:marBottom w:val="0"/>
          <w:divBdr>
            <w:top w:val="single" w:sz="6" w:space="8" w:color="C3C3C3"/>
            <w:left w:val="none" w:sz="0" w:space="0" w:color="auto"/>
            <w:bottom w:val="none" w:sz="0" w:space="0" w:color="auto"/>
            <w:right w:val="none" w:sz="0" w:space="0" w:color="auto"/>
          </w:divBdr>
        </w:div>
      </w:divsChild>
    </w:div>
    <w:div w:id="1283070401">
      <w:bodyDiv w:val="1"/>
      <w:marLeft w:val="0"/>
      <w:marRight w:val="0"/>
      <w:marTop w:val="0"/>
      <w:marBottom w:val="0"/>
      <w:divBdr>
        <w:top w:val="none" w:sz="0" w:space="0" w:color="auto"/>
        <w:left w:val="none" w:sz="0" w:space="0" w:color="auto"/>
        <w:bottom w:val="none" w:sz="0" w:space="0" w:color="auto"/>
        <w:right w:val="none" w:sz="0" w:space="0" w:color="auto"/>
      </w:divBdr>
    </w:div>
    <w:div w:id="1352759869">
      <w:bodyDiv w:val="1"/>
      <w:marLeft w:val="0"/>
      <w:marRight w:val="0"/>
      <w:marTop w:val="0"/>
      <w:marBottom w:val="0"/>
      <w:divBdr>
        <w:top w:val="none" w:sz="0" w:space="0" w:color="auto"/>
        <w:left w:val="none" w:sz="0" w:space="0" w:color="auto"/>
        <w:bottom w:val="none" w:sz="0" w:space="0" w:color="auto"/>
        <w:right w:val="none" w:sz="0" w:space="0" w:color="auto"/>
      </w:divBdr>
    </w:div>
    <w:div w:id="1422412151">
      <w:bodyDiv w:val="1"/>
      <w:marLeft w:val="0"/>
      <w:marRight w:val="0"/>
      <w:marTop w:val="0"/>
      <w:marBottom w:val="0"/>
      <w:divBdr>
        <w:top w:val="none" w:sz="0" w:space="0" w:color="auto"/>
        <w:left w:val="none" w:sz="0" w:space="0" w:color="auto"/>
        <w:bottom w:val="none" w:sz="0" w:space="0" w:color="auto"/>
        <w:right w:val="none" w:sz="0" w:space="0" w:color="auto"/>
      </w:divBdr>
    </w:div>
    <w:div w:id="1519848850">
      <w:bodyDiv w:val="1"/>
      <w:marLeft w:val="0"/>
      <w:marRight w:val="0"/>
      <w:marTop w:val="0"/>
      <w:marBottom w:val="0"/>
      <w:divBdr>
        <w:top w:val="none" w:sz="0" w:space="0" w:color="auto"/>
        <w:left w:val="none" w:sz="0" w:space="0" w:color="auto"/>
        <w:bottom w:val="none" w:sz="0" w:space="0" w:color="auto"/>
        <w:right w:val="none" w:sz="0" w:space="0" w:color="auto"/>
      </w:divBdr>
    </w:div>
    <w:div w:id="1523743895">
      <w:bodyDiv w:val="1"/>
      <w:marLeft w:val="0"/>
      <w:marRight w:val="0"/>
      <w:marTop w:val="0"/>
      <w:marBottom w:val="0"/>
      <w:divBdr>
        <w:top w:val="none" w:sz="0" w:space="0" w:color="auto"/>
        <w:left w:val="none" w:sz="0" w:space="0" w:color="auto"/>
        <w:bottom w:val="none" w:sz="0" w:space="0" w:color="auto"/>
        <w:right w:val="none" w:sz="0" w:space="0" w:color="auto"/>
      </w:divBdr>
    </w:div>
    <w:div w:id="19605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496F3-B027-4CB2-A446-F7996206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53</Pages>
  <Words>22537</Words>
  <Characters>131001</Characters>
  <Application>Microsoft Office Word</Application>
  <DocSecurity>0</DocSecurity>
  <Lines>1091</Lines>
  <Paragraphs>306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Paprskářová Pavla</cp:lastModifiedBy>
  <cp:revision>64</cp:revision>
  <cp:lastPrinted>2025-02-21T09:31:00Z</cp:lastPrinted>
  <dcterms:created xsi:type="dcterms:W3CDTF">2024-11-26T14:06:00Z</dcterms:created>
  <dcterms:modified xsi:type="dcterms:W3CDTF">2025-02-21T09:31:00Z</dcterms:modified>
</cp:coreProperties>
</file>